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3217" w14:textId="77777777" w:rsidR="006E5E3E" w:rsidRDefault="006E5E3E" w:rsidP="00F53E71">
      <w:pPr>
        <w:pStyle w:val="CouvertureLigne1"/>
      </w:pPr>
      <w:r w:rsidRPr="006E5E3E">
        <w:t>Remarques et check-list pour promouvoir la protection des données dans les Sections SSS</w:t>
      </w:r>
    </w:p>
    <w:p w14:paraId="7C19DF93" w14:textId="5F8B8EBC" w:rsidR="00E07A6C" w:rsidRDefault="00E07A6C" w:rsidP="00F53E71">
      <w:pPr>
        <w:pStyle w:val="KeinLeerraum"/>
      </w:pPr>
    </w:p>
    <w:p w14:paraId="56D0E843" w14:textId="77777777" w:rsidR="00F53E71" w:rsidRDefault="00F53E71" w:rsidP="00F53E71">
      <w:pPr>
        <w:pStyle w:val="KeinLeerraum"/>
      </w:pPr>
    </w:p>
    <w:p w14:paraId="20375090" w14:textId="77777777" w:rsidR="006E5E3E" w:rsidRDefault="006E5E3E" w:rsidP="006E5E3E">
      <w:pPr>
        <w:pStyle w:val="berschrift2"/>
        <w:rPr>
          <w:rFonts w:cs="Arial"/>
          <w:bCs/>
          <w:szCs w:val="24"/>
        </w:rPr>
      </w:pPr>
      <w:r>
        <w:t>Remarques et recommandations de la part de la SSS</w:t>
      </w:r>
    </w:p>
    <w:p w14:paraId="051A58FE" w14:textId="77777777" w:rsidR="006E5E3E" w:rsidRDefault="006E5E3E" w:rsidP="006E5E3E">
      <w:r>
        <w:t xml:space="preserve">La protection des données est importante. La mise en œuvre de la législation sur la protection des données s’avère toutefois exigeante. Il s’agit de prendre des mesures adaptées. C’est d’autant plus vrai pour les associations dans le secteur du travail bénévole. </w:t>
      </w:r>
    </w:p>
    <w:p w14:paraId="5ED4AFFC" w14:textId="77777777" w:rsidR="006E5E3E" w:rsidRDefault="006E5E3E" w:rsidP="006E5E3E">
      <w:r>
        <w:t xml:space="preserve">Le Siège administratif de la SSS recommande les mesures </w:t>
      </w:r>
      <w:proofErr w:type="gramStart"/>
      <w:r>
        <w:t>suivantes:</w:t>
      </w:r>
      <w:proofErr w:type="gramEnd"/>
    </w:p>
    <w:p w14:paraId="20703ABA" w14:textId="77777777" w:rsidR="006E5E3E" w:rsidRPr="006E5E3E" w:rsidRDefault="006E5E3E" w:rsidP="00F53E71">
      <w:pPr>
        <w:pStyle w:val="Listenabsatz"/>
        <w:numPr>
          <w:ilvl w:val="0"/>
          <w:numId w:val="4"/>
        </w:numPr>
        <w:spacing w:after="120"/>
        <w:ind w:left="308" w:hanging="294"/>
        <w:contextualSpacing w:val="0"/>
        <w:rPr>
          <w:rFonts w:ascii="Arial" w:hAnsi="Arial" w:cs="Arial"/>
          <w:sz w:val="20"/>
          <w:szCs w:val="20"/>
        </w:rPr>
      </w:pPr>
      <w:proofErr w:type="spellStart"/>
      <w:r w:rsidRPr="006E5E3E">
        <w:rPr>
          <w:rFonts w:ascii="Arial" w:hAnsi="Arial" w:cs="Arial"/>
          <w:sz w:val="20"/>
          <w:szCs w:val="20"/>
        </w:rPr>
        <w:t>Swiss</w:t>
      </w:r>
      <w:proofErr w:type="spellEnd"/>
      <w:r w:rsidRPr="006E5E3E">
        <w:rPr>
          <w:rFonts w:ascii="Arial" w:hAnsi="Arial" w:cs="Arial"/>
          <w:sz w:val="20"/>
          <w:szCs w:val="20"/>
        </w:rPr>
        <w:t xml:space="preserve"> Olympic propose une formation en ligne spécifique gratuite sur la question de la protection des </w:t>
      </w:r>
      <w:proofErr w:type="gramStart"/>
      <w:r w:rsidRPr="006E5E3E">
        <w:rPr>
          <w:rFonts w:ascii="Arial" w:hAnsi="Arial" w:cs="Arial"/>
          <w:sz w:val="20"/>
          <w:szCs w:val="20"/>
        </w:rPr>
        <w:t>données:</w:t>
      </w:r>
      <w:proofErr w:type="gramEnd"/>
      <w:r w:rsidRPr="006E5E3E">
        <w:rPr>
          <w:rFonts w:ascii="Arial" w:hAnsi="Arial" w:cs="Arial"/>
          <w:sz w:val="20"/>
          <w:szCs w:val="20"/>
        </w:rPr>
        <w:t xml:space="preserve"> </w:t>
      </w:r>
      <w:hyperlink r:id="rId10">
        <w:r w:rsidRPr="006E5E3E">
          <w:rPr>
            <w:rStyle w:val="Internetverknpfung"/>
            <w:rFonts w:ascii="Arial" w:hAnsi="Arial" w:cs="Arial"/>
            <w:sz w:val="20"/>
            <w:szCs w:val="20"/>
          </w:rPr>
          <w:t>«Comprendre et bien appliquer la loi sur la protection des données»</w:t>
        </w:r>
      </w:hyperlink>
      <w:r w:rsidRPr="006E5E3E">
        <w:rPr>
          <w:rFonts w:ascii="Arial" w:hAnsi="Arial" w:cs="Arial"/>
          <w:sz w:val="20"/>
          <w:szCs w:val="20"/>
        </w:rPr>
        <w:t>. Nous recommandons qu’</w:t>
      </w:r>
      <w:r w:rsidRPr="006E5E3E">
        <w:rPr>
          <w:rFonts w:ascii="Arial" w:hAnsi="Arial" w:cs="Arial"/>
          <w:sz w:val="20"/>
          <w:szCs w:val="20"/>
          <w:u w:val="single"/>
        </w:rPr>
        <w:t>au moins</w:t>
      </w:r>
      <w:r w:rsidRPr="006E5E3E">
        <w:rPr>
          <w:rFonts w:ascii="Arial" w:hAnsi="Arial" w:cs="Arial"/>
          <w:sz w:val="20"/>
          <w:szCs w:val="20"/>
        </w:rPr>
        <w:t xml:space="preserve"> une personne de chaque comité de Section suive cette formation. </w:t>
      </w:r>
    </w:p>
    <w:p w14:paraId="0C89C5CB" w14:textId="77777777" w:rsidR="006E5E3E" w:rsidRPr="006E5E3E" w:rsidRDefault="006E5E3E" w:rsidP="00F53E71">
      <w:pPr>
        <w:pStyle w:val="Listenabsatz"/>
        <w:numPr>
          <w:ilvl w:val="0"/>
          <w:numId w:val="4"/>
        </w:numPr>
        <w:spacing w:after="120"/>
        <w:ind w:left="308" w:hanging="294"/>
        <w:contextualSpacing w:val="0"/>
        <w:rPr>
          <w:rFonts w:ascii="Arial" w:hAnsi="Arial" w:cs="Arial"/>
          <w:sz w:val="20"/>
          <w:szCs w:val="20"/>
        </w:rPr>
      </w:pPr>
      <w:r w:rsidRPr="006E5E3E">
        <w:rPr>
          <w:rFonts w:ascii="Arial" w:hAnsi="Arial" w:cs="Arial"/>
          <w:sz w:val="20"/>
          <w:szCs w:val="20"/>
        </w:rPr>
        <w:t>Sur la base de cette formation en ligne, vous trouverez ci-dessous une check-list portant sur la protection des données. Nous vous recommandons de passer cette check-list en revue chaque année au sein du comité, d’y consigner la situation dans votre Section et de définir les éventuelles mesures.</w:t>
      </w:r>
    </w:p>
    <w:p w14:paraId="1C75B685" w14:textId="77777777" w:rsidR="006E5E3E" w:rsidRDefault="006E5E3E" w:rsidP="006E5E3E"/>
    <w:p w14:paraId="6AE7C183" w14:textId="77777777" w:rsidR="006E5E3E" w:rsidRDefault="006E5E3E" w:rsidP="006E5E3E">
      <w:pPr>
        <w:pStyle w:val="berschrift2"/>
        <w:rPr>
          <w:rFonts w:cs="Arial"/>
        </w:rPr>
      </w:pPr>
      <w:r>
        <w:t>Check-list de vérification annuelle pour le comité de la Section</w:t>
      </w:r>
    </w:p>
    <w:p w14:paraId="078542EA" w14:textId="77777777" w:rsidR="00F53E71" w:rsidRPr="00F53E71" w:rsidRDefault="00F53E71" w:rsidP="00F53E71">
      <w:pPr>
        <w:pStyle w:val="KeinLeerraum"/>
      </w:pPr>
    </w:p>
    <w:tbl>
      <w:tblPr>
        <w:tblStyle w:val="Tabellenraster"/>
        <w:tblW w:w="8788" w:type="dxa"/>
        <w:tblLook w:val="04A0" w:firstRow="1" w:lastRow="0" w:firstColumn="1" w:lastColumn="0" w:noHBand="0" w:noVBand="1"/>
      </w:tblPr>
      <w:tblGrid>
        <w:gridCol w:w="4678"/>
        <w:gridCol w:w="709"/>
        <w:gridCol w:w="3401"/>
      </w:tblGrid>
      <w:tr w:rsidR="006E5E3E" w:rsidRPr="009F4721" w14:paraId="3635F88C" w14:textId="77777777" w:rsidTr="00F53E71">
        <w:tc>
          <w:tcPr>
            <w:tcW w:w="4678" w:type="dxa"/>
            <w:shd w:val="clear" w:color="auto" w:fill="F2F2F2" w:themeFill="background1" w:themeFillShade="F2"/>
          </w:tcPr>
          <w:p w14:paraId="663ECDFD" w14:textId="77777777" w:rsidR="006E5E3E" w:rsidRPr="009F4721" w:rsidRDefault="006E5E3E" w:rsidP="00B60B1A">
            <w:pPr>
              <w:spacing w:before="40" w:after="0"/>
              <w:rPr>
                <w:rFonts w:cs="Arial"/>
                <w:b/>
                <w:bCs/>
                <w:sz w:val="18"/>
                <w:szCs w:val="18"/>
              </w:rPr>
            </w:pPr>
            <w:r w:rsidRPr="009F4721">
              <w:rPr>
                <w:rFonts w:eastAsia="Times New Roman" w:cs="Arial"/>
                <w:b/>
                <w:sz w:val="18"/>
                <w:szCs w:val="18"/>
              </w:rPr>
              <w:t>Question</w:t>
            </w:r>
          </w:p>
        </w:tc>
        <w:tc>
          <w:tcPr>
            <w:tcW w:w="709" w:type="dxa"/>
            <w:shd w:val="clear" w:color="auto" w:fill="F2F2F2" w:themeFill="background1" w:themeFillShade="F2"/>
            <w:vAlign w:val="center"/>
          </w:tcPr>
          <w:p w14:paraId="12715A46" w14:textId="77777777" w:rsidR="006E5E3E" w:rsidRPr="009F4721" w:rsidRDefault="006E5E3E" w:rsidP="00B60B1A">
            <w:pPr>
              <w:tabs>
                <w:tab w:val="left" w:pos="851"/>
              </w:tabs>
              <w:spacing w:after="0" w:line="240" w:lineRule="exact"/>
              <w:jc w:val="center"/>
              <w:rPr>
                <w:rFonts w:eastAsia="Times New Roman" w:cs="Arial"/>
                <w:b/>
                <w:bCs/>
                <w:sz w:val="18"/>
                <w:szCs w:val="18"/>
              </w:rPr>
            </w:pPr>
          </w:p>
        </w:tc>
        <w:tc>
          <w:tcPr>
            <w:tcW w:w="3401" w:type="dxa"/>
            <w:shd w:val="clear" w:color="auto" w:fill="F2F2F2" w:themeFill="background1" w:themeFillShade="F2"/>
          </w:tcPr>
          <w:p w14:paraId="21A0F078" w14:textId="77777777" w:rsidR="006E5E3E" w:rsidRPr="009F4721" w:rsidRDefault="006E5E3E" w:rsidP="00B60B1A">
            <w:pPr>
              <w:tabs>
                <w:tab w:val="left" w:pos="851"/>
              </w:tabs>
              <w:spacing w:after="0" w:line="240" w:lineRule="exact"/>
              <w:rPr>
                <w:rFonts w:cs="Arial"/>
                <w:b/>
                <w:bCs/>
                <w:sz w:val="18"/>
                <w:szCs w:val="18"/>
              </w:rPr>
            </w:pPr>
            <w:r w:rsidRPr="009F4721">
              <w:rPr>
                <w:rFonts w:eastAsia="Times New Roman" w:cs="Arial"/>
                <w:b/>
                <w:sz w:val="18"/>
                <w:szCs w:val="18"/>
              </w:rPr>
              <w:t>Remarques et courte description de la situation dans la Section</w:t>
            </w:r>
          </w:p>
        </w:tc>
      </w:tr>
      <w:tr w:rsidR="006E5E3E" w:rsidRPr="009F4721" w14:paraId="69C39ED4" w14:textId="77777777" w:rsidTr="00F53E71">
        <w:tc>
          <w:tcPr>
            <w:tcW w:w="8788" w:type="dxa"/>
            <w:gridSpan w:val="3"/>
            <w:shd w:val="clear" w:color="auto" w:fill="D9D9D9" w:themeFill="background1" w:themeFillShade="D9"/>
          </w:tcPr>
          <w:p w14:paraId="4F8CDB3D" w14:textId="77777777" w:rsidR="006E5E3E" w:rsidRPr="009F4721" w:rsidRDefault="006E5E3E" w:rsidP="00B60B1A">
            <w:pPr>
              <w:spacing w:before="40" w:after="0"/>
              <w:jc w:val="both"/>
              <w:rPr>
                <w:rFonts w:cs="Arial"/>
                <w:b/>
                <w:sz w:val="18"/>
                <w:szCs w:val="18"/>
              </w:rPr>
            </w:pPr>
            <w:r w:rsidRPr="009F4721">
              <w:rPr>
                <w:rFonts w:eastAsia="Times New Roman" w:cs="Arial"/>
                <w:b/>
                <w:sz w:val="18"/>
                <w:szCs w:val="18"/>
              </w:rPr>
              <w:t>Sensibilisation et responsabilités en matière de protection des données dans la Section</w:t>
            </w:r>
          </w:p>
        </w:tc>
      </w:tr>
      <w:tr w:rsidR="006E5E3E" w:rsidRPr="009F4721" w14:paraId="0809718F" w14:textId="77777777" w:rsidTr="00F53E71">
        <w:tc>
          <w:tcPr>
            <w:tcW w:w="4678" w:type="dxa"/>
            <w:shd w:val="clear" w:color="auto" w:fill="auto"/>
          </w:tcPr>
          <w:p w14:paraId="10B12BE5" w14:textId="77777777" w:rsidR="006E5E3E" w:rsidRPr="009F4721" w:rsidRDefault="006E5E3E" w:rsidP="00B60B1A">
            <w:pPr>
              <w:spacing w:before="40" w:after="0"/>
              <w:rPr>
                <w:rFonts w:cs="Arial"/>
                <w:sz w:val="18"/>
                <w:szCs w:val="18"/>
              </w:rPr>
            </w:pPr>
            <w:r w:rsidRPr="009F4721">
              <w:rPr>
                <w:rFonts w:eastAsia="Times New Roman" w:cs="Arial"/>
                <w:sz w:val="18"/>
                <w:szCs w:val="18"/>
              </w:rPr>
              <w:t xml:space="preserve">Les membres du comité, </w:t>
            </w:r>
            <w:proofErr w:type="spellStart"/>
            <w:r w:rsidRPr="009F4721">
              <w:rPr>
                <w:rFonts w:eastAsia="Times New Roman" w:cs="Arial"/>
                <w:sz w:val="18"/>
                <w:szCs w:val="18"/>
              </w:rPr>
              <w:t>chef·fes</w:t>
            </w:r>
            <w:proofErr w:type="spellEnd"/>
            <w:r w:rsidRPr="009F4721">
              <w:rPr>
                <w:rFonts w:eastAsia="Times New Roman" w:cs="Arial"/>
                <w:sz w:val="18"/>
                <w:szCs w:val="18"/>
              </w:rPr>
              <w:t xml:space="preserve"> de cours, responsables du service de sécurité, etc. sont-ils sensibilisés à la question de la protection des </w:t>
            </w:r>
            <w:proofErr w:type="gramStart"/>
            <w:r w:rsidRPr="009F4721">
              <w:rPr>
                <w:rFonts w:eastAsia="Times New Roman" w:cs="Arial"/>
                <w:sz w:val="18"/>
                <w:szCs w:val="18"/>
              </w:rPr>
              <w:t>données?</w:t>
            </w:r>
            <w:proofErr w:type="gramEnd"/>
          </w:p>
        </w:tc>
        <w:tc>
          <w:tcPr>
            <w:tcW w:w="709" w:type="dxa"/>
            <w:shd w:val="clear" w:color="auto" w:fill="auto"/>
            <w:vAlign w:val="center"/>
          </w:tcPr>
          <w:sdt>
            <w:sdtPr>
              <w:rPr>
                <w:rFonts w:cs="Arial"/>
                <w:sz w:val="18"/>
                <w:szCs w:val="18"/>
              </w:rPr>
              <w:id w:val="513184603"/>
            </w:sdtPr>
            <w:sdtEndPr/>
            <w:sdtContent>
              <w:p w14:paraId="77EDB3D9" w14:textId="77777777" w:rsidR="006E5E3E" w:rsidRPr="009F4721" w:rsidRDefault="006E5E3E" w:rsidP="00B60B1A">
                <w:pPr>
                  <w:tabs>
                    <w:tab w:val="left" w:pos="851"/>
                  </w:tabs>
                  <w:spacing w:after="0" w:line="240" w:lineRule="exact"/>
                  <w:jc w:val="center"/>
                  <w:rPr>
                    <w:rFonts w:cs="Arial"/>
                    <w:sz w:val="18"/>
                    <w:szCs w:val="18"/>
                    <w:lang w:eastAsia="de-DE"/>
                  </w:rPr>
                </w:pPr>
                <w:r w:rsidRPr="009F4721">
                  <w:rPr>
                    <w:rFonts w:ascii="Segoe UI Symbol" w:eastAsia="MS Gothic" w:hAnsi="Segoe UI Symbol" w:cs="Segoe UI Symbol"/>
                    <w:sz w:val="18"/>
                    <w:szCs w:val="18"/>
                    <w:lang w:eastAsia="de-DE"/>
                  </w:rPr>
                  <w:t>☐</w:t>
                </w:r>
              </w:p>
            </w:sdtContent>
          </w:sdt>
        </w:tc>
        <w:tc>
          <w:tcPr>
            <w:tcW w:w="3401" w:type="dxa"/>
            <w:shd w:val="clear" w:color="auto" w:fill="auto"/>
          </w:tcPr>
          <w:p w14:paraId="75198CDB" w14:textId="77777777" w:rsidR="006E5E3E" w:rsidRPr="009F4721" w:rsidRDefault="006E5E3E" w:rsidP="00B60B1A">
            <w:pPr>
              <w:tabs>
                <w:tab w:val="left" w:pos="851"/>
              </w:tabs>
              <w:spacing w:after="0" w:line="240" w:lineRule="exact"/>
              <w:rPr>
                <w:rFonts w:cs="Arial"/>
                <w:sz w:val="18"/>
                <w:szCs w:val="18"/>
              </w:rPr>
            </w:pPr>
            <w:r w:rsidRPr="009F4721">
              <w:rPr>
                <w:rFonts w:eastAsia="Times New Roman" w:cs="Arial"/>
                <w:sz w:val="18"/>
                <w:szCs w:val="18"/>
              </w:rPr>
              <w:t xml:space="preserve">La SSS recommande que les membres du comité de la Section suivent la formation en ligne gratuite </w:t>
            </w:r>
            <w:hyperlink r:id="rId11">
              <w:r w:rsidRPr="009F4721">
                <w:rPr>
                  <w:rStyle w:val="Internetverknpfung"/>
                  <w:rFonts w:eastAsia="Times New Roman" w:cs="Arial"/>
                  <w:sz w:val="18"/>
                  <w:szCs w:val="18"/>
                </w:rPr>
                <w:t xml:space="preserve">«Comprendre et bien appliquer la loi sur la protection des </w:t>
              </w:r>
              <w:proofErr w:type="gramStart"/>
              <w:r w:rsidRPr="009F4721">
                <w:rPr>
                  <w:rStyle w:val="Internetverknpfung"/>
                  <w:rFonts w:eastAsia="Times New Roman" w:cs="Arial"/>
                  <w:sz w:val="18"/>
                  <w:szCs w:val="18"/>
                </w:rPr>
                <w:t>données»</w:t>
              </w:r>
              <w:proofErr w:type="gramEnd"/>
            </w:hyperlink>
            <w:r w:rsidRPr="009F4721">
              <w:rPr>
                <w:rFonts w:eastAsia="Times New Roman" w:cs="Arial"/>
                <w:sz w:val="18"/>
                <w:szCs w:val="18"/>
              </w:rPr>
              <w:t xml:space="preserve"> de la </w:t>
            </w:r>
            <w:proofErr w:type="spellStart"/>
            <w:r w:rsidRPr="009F4721">
              <w:rPr>
                <w:rFonts w:eastAsia="Times New Roman" w:cs="Arial"/>
                <w:sz w:val="18"/>
                <w:szCs w:val="18"/>
              </w:rPr>
              <w:t>Swiss</w:t>
            </w:r>
            <w:proofErr w:type="spellEnd"/>
            <w:r w:rsidRPr="009F4721">
              <w:rPr>
                <w:rFonts w:eastAsia="Times New Roman" w:cs="Arial"/>
                <w:sz w:val="18"/>
                <w:szCs w:val="18"/>
              </w:rPr>
              <w:t xml:space="preserve"> Olympic </w:t>
            </w:r>
            <w:proofErr w:type="spellStart"/>
            <w:r w:rsidRPr="009F4721">
              <w:rPr>
                <w:rFonts w:eastAsia="Times New Roman" w:cs="Arial"/>
                <w:sz w:val="18"/>
                <w:szCs w:val="18"/>
              </w:rPr>
              <w:t>Academy</w:t>
            </w:r>
            <w:proofErr w:type="spellEnd"/>
            <w:r w:rsidRPr="009F4721">
              <w:rPr>
                <w:rFonts w:eastAsia="Times New Roman" w:cs="Arial"/>
                <w:sz w:val="18"/>
                <w:szCs w:val="18"/>
              </w:rPr>
              <w:t>.</w:t>
            </w:r>
          </w:p>
          <w:p w14:paraId="703DA5AB" w14:textId="77777777" w:rsidR="006E5E3E" w:rsidRPr="009F4721" w:rsidRDefault="006E5E3E" w:rsidP="00B60B1A">
            <w:pPr>
              <w:tabs>
                <w:tab w:val="left" w:pos="851"/>
              </w:tabs>
              <w:spacing w:after="0" w:line="240" w:lineRule="exact"/>
              <w:rPr>
                <w:rFonts w:cs="Arial"/>
                <w:sz w:val="18"/>
                <w:szCs w:val="18"/>
              </w:rPr>
            </w:pPr>
            <w:r w:rsidRPr="009F4721">
              <w:rPr>
                <w:rFonts w:eastAsia="Times New Roman" w:cs="Arial"/>
                <w:sz w:val="18"/>
                <w:szCs w:val="18"/>
              </w:rPr>
              <w:t xml:space="preserve">Les </w:t>
            </w:r>
            <w:proofErr w:type="spellStart"/>
            <w:r w:rsidRPr="009F4721">
              <w:rPr>
                <w:rFonts w:eastAsia="Times New Roman" w:cs="Arial"/>
                <w:sz w:val="18"/>
                <w:szCs w:val="18"/>
              </w:rPr>
              <w:t>chef·fes</w:t>
            </w:r>
            <w:proofErr w:type="spellEnd"/>
            <w:r w:rsidRPr="009F4721">
              <w:rPr>
                <w:rFonts w:eastAsia="Times New Roman" w:cs="Arial"/>
                <w:sz w:val="18"/>
                <w:szCs w:val="18"/>
              </w:rPr>
              <w:t xml:space="preserve"> de cours de cours, etc. doivent recevoir de manière ciblée des informations sur la protection des données qui soient importantes pour eux.</w:t>
            </w:r>
          </w:p>
        </w:tc>
      </w:tr>
      <w:tr w:rsidR="006E5E3E" w:rsidRPr="009F4721" w14:paraId="28294DAA" w14:textId="77777777" w:rsidTr="00F53E71">
        <w:trPr>
          <w:trHeight w:val="280"/>
        </w:trPr>
        <w:tc>
          <w:tcPr>
            <w:tcW w:w="4678" w:type="dxa"/>
            <w:shd w:val="clear" w:color="auto" w:fill="auto"/>
          </w:tcPr>
          <w:p w14:paraId="6D5625BB" w14:textId="77777777" w:rsidR="006E5E3E" w:rsidRPr="009F4721" w:rsidRDefault="006E5E3E" w:rsidP="00B60B1A">
            <w:pPr>
              <w:spacing w:before="40" w:after="0"/>
              <w:rPr>
                <w:rFonts w:cs="Arial"/>
                <w:sz w:val="18"/>
                <w:szCs w:val="18"/>
              </w:rPr>
            </w:pPr>
            <w:r w:rsidRPr="009F4721">
              <w:rPr>
                <w:rFonts w:eastAsia="Times New Roman" w:cs="Arial"/>
                <w:sz w:val="18"/>
                <w:szCs w:val="18"/>
              </w:rPr>
              <w:t xml:space="preserve">L’attribution des responsabilités est-elle soumise à des règles dans la </w:t>
            </w:r>
            <w:proofErr w:type="gramStart"/>
            <w:r w:rsidRPr="009F4721">
              <w:rPr>
                <w:rFonts w:eastAsia="Times New Roman" w:cs="Arial"/>
                <w:sz w:val="18"/>
                <w:szCs w:val="18"/>
              </w:rPr>
              <w:t>Section?</w:t>
            </w:r>
            <w:proofErr w:type="gramEnd"/>
          </w:p>
        </w:tc>
        <w:tc>
          <w:tcPr>
            <w:tcW w:w="709" w:type="dxa"/>
            <w:shd w:val="clear" w:color="auto" w:fill="auto"/>
            <w:vAlign w:val="center"/>
          </w:tcPr>
          <w:sdt>
            <w:sdtPr>
              <w:rPr>
                <w:rFonts w:cs="Arial"/>
                <w:sz w:val="18"/>
                <w:szCs w:val="18"/>
              </w:rPr>
              <w:id w:val="145700858"/>
            </w:sdtPr>
            <w:sdtEndPr/>
            <w:sdtContent>
              <w:p w14:paraId="1CF26C46" w14:textId="77777777" w:rsidR="006E5E3E" w:rsidRPr="009F4721" w:rsidRDefault="006E5E3E" w:rsidP="00B60B1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1B307E4B" w14:textId="77777777" w:rsidR="006E5E3E" w:rsidRPr="009F4721" w:rsidRDefault="006E5E3E" w:rsidP="00B60B1A">
            <w:pPr>
              <w:tabs>
                <w:tab w:val="left" w:pos="851"/>
              </w:tabs>
              <w:spacing w:after="0" w:line="240" w:lineRule="exact"/>
              <w:jc w:val="center"/>
              <w:rPr>
                <w:rFonts w:eastAsia="Times New Roman" w:cs="Arial"/>
                <w:sz w:val="18"/>
                <w:szCs w:val="18"/>
              </w:rPr>
            </w:pPr>
          </w:p>
          <w:p w14:paraId="2E69B3F3" w14:textId="77777777" w:rsidR="006E5E3E" w:rsidRPr="009F4721" w:rsidRDefault="006E5E3E" w:rsidP="00B60B1A">
            <w:pPr>
              <w:tabs>
                <w:tab w:val="left" w:pos="851"/>
              </w:tabs>
              <w:spacing w:after="0" w:line="240" w:lineRule="exact"/>
              <w:jc w:val="center"/>
              <w:rPr>
                <w:rFonts w:eastAsia="Times New Roman" w:cs="Arial"/>
                <w:sz w:val="18"/>
                <w:szCs w:val="18"/>
              </w:rPr>
            </w:pPr>
          </w:p>
        </w:tc>
      </w:tr>
      <w:tr w:rsidR="006E5E3E" w:rsidRPr="009F4721" w14:paraId="2171BDB7" w14:textId="77777777" w:rsidTr="00F53E71">
        <w:tc>
          <w:tcPr>
            <w:tcW w:w="8788" w:type="dxa"/>
            <w:gridSpan w:val="3"/>
            <w:shd w:val="clear" w:color="auto" w:fill="D9D9D9" w:themeFill="background1" w:themeFillShade="D9"/>
          </w:tcPr>
          <w:p w14:paraId="53954B2C" w14:textId="77777777" w:rsidR="006E5E3E" w:rsidRPr="009F4721" w:rsidRDefault="006E5E3E" w:rsidP="00B60B1A">
            <w:pPr>
              <w:spacing w:before="40" w:after="0"/>
              <w:jc w:val="both"/>
              <w:rPr>
                <w:rFonts w:cs="Arial"/>
                <w:b/>
                <w:sz w:val="18"/>
                <w:szCs w:val="18"/>
              </w:rPr>
            </w:pPr>
            <w:r w:rsidRPr="009F4721">
              <w:rPr>
                <w:rFonts w:eastAsia="Times New Roman" w:cs="Arial"/>
                <w:b/>
                <w:sz w:val="18"/>
                <w:szCs w:val="18"/>
              </w:rPr>
              <w:t xml:space="preserve">Point sur la coopération avec des tiers </w:t>
            </w:r>
          </w:p>
        </w:tc>
      </w:tr>
      <w:tr w:rsidR="006E5E3E" w:rsidRPr="009F4721" w14:paraId="6C3B436D" w14:textId="77777777" w:rsidTr="00F53E71">
        <w:tc>
          <w:tcPr>
            <w:tcW w:w="4678" w:type="dxa"/>
            <w:shd w:val="clear" w:color="auto" w:fill="auto"/>
          </w:tcPr>
          <w:p w14:paraId="2387CA15" w14:textId="77777777" w:rsidR="006E5E3E" w:rsidRPr="009F4721" w:rsidRDefault="006E5E3E" w:rsidP="00B60B1A">
            <w:pPr>
              <w:spacing w:before="40" w:after="0"/>
              <w:rPr>
                <w:rFonts w:cs="Arial"/>
                <w:sz w:val="18"/>
                <w:szCs w:val="18"/>
              </w:rPr>
            </w:pPr>
            <w:r w:rsidRPr="009F4721">
              <w:rPr>
                <w:rFonts w:eastAsia="Times New Roman" w:cs="Arial"/>
                <w:sz w:val="18"/>
                <w:szCs w:val="18"/>
              </w:rPr>
              <w:t>Confiez-vous à des tiers le traitement de données personnelles de la Section (sous-traitance</w:t>
            </w:r>
            <w:proofErr w:type="gramStart"/>
            <w:r w:rsidRPr="009F4721">
              <w:rPr>
                <w:rFonts w:eastAsia="Times New Roman" w:cs="Arial"/>
                <w:sz w:val="18"/>
                <w:szCs w:val="18"/>
              </w:rPr>
              <w:t>)?</w:t>
            </w:r>
            <w:proofErr w:type="gramEnd"/>
          </w:p>
        </w:tc>
        <w:tc>
          <w:tcPr>
            <w:tcW w:w="709" w:type="dxa"/>
            <w:shd w:val="clear" w:color="auto" w:fill="auto"/>
            <w:vAlign w:val="center"/>
          </w:tcPr>
          <w:sdt>
            <w:sdtPr>
              <w:rPr>
                <w:rFonts w:cs="Arial"/>
                <w:sz w:val="18"/>
                <w:szCs w:val="18"/>
              </w:rPr>
              <w:id w:val="1941668056"/>
            </w:sdtPr>
            <w:sdtEndPr/>
            <w:sdtContent>
              <w:p w14:paraId="2B604EBD" w14:textId="77777777" w:rsidR="006E5E3E" w:rsidRPr="009F4721" w:rsidRDefault="006E5E3E" w:rsidP="00B60B1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28B96A99" w14:textId="77777777" w:rsidR="006E5E3E" w:rsidRPr="009F4721" w:rsidRDefault="006E5E3E" w:rsidP="00B60B1A">
            <w:pPr>
              <w:tabs>
                <w:tab w:val="left" w:pos="851"/>
              </w:tabs>
              <w:spacing w:after="0" w:line="240" w:lineRule="exact"/>
              <w:rPr>
                <w:rFonts w:cs="Arial"/>
                <w:sz w:val="18"/>
                <w:szCs w:val="18"/>
              </w:rPr>
            </w:pPr>
            <w:r w:rsidRPr="009F4721">
              <w:rPr>
                <w:rFonts w:eastAsia="Times New Roman" w:cs="Arial"/>
                <w:sz w:val="18"/>
                <w:szCs w:val="18"/>
              </w:rPr>
              <w:t>On entend par là un mandat de comptabilité chez un fiduciaire par exemple. Il ne s’agit pas de l’administration J+S, des brevets ou des cours SSS.</w:t>
            </w:r>
          </w:p>
        </w:tc>
      </w:tr>
      <w:tr w:rsidR="006E5E3E" w:rsidRPr="009F4721" w14:paraId="250F3A23" w14:textId="77777777" w:rsidTr="00F53E71">
        <w:tc>
          <w:tcPr>
            <w:tcW w:w="4678" w:type="dxa"/>
            <w:shd w:val="clear" w:color="auto" w:fill="auto"/>
          </w:tcPr>
          <w:p w14:paraId="38969041" w14:textId="77777777" w:rsidR="006E5E3E" w:rsidRPr="009F4721" w:rsidRDefault="006E5E3E" w:rsidP="00B60B1A">
            <w:pPr>
              <w:spacing w:before="40" w:after="0"/>
              <w:rPr>
                <w:rFonts w:cs="Arial"/>
                <w:sz w:val="18"/>
                <w:szCs w:val="18"/>
              </w:rPr>
            </w:pPr>
            <w:r w:rsidRPr="009F4721">
              <w:rPr>
                <w:rFonts w:eastAsia="Times New Roman" w:cs="Arial"/>
                <w:sz w:val="18"/>
                <w:szCs w:val="18"/>
              </w:rPr>
              <w:t xml:space="preserve">Si oui, avez-vous établi une vue d’ensemble des sous-traitants qui traitent les </w:t>
            </w:r>
            <w:proofErr w:type="gramStart"/>
            <w:r w:rsidRPr="009F4721">
              <w:rPr>
                <w:rFonts w:eastAsia="Times New Roman" w:cs="Arial"/>
                <w:sz w:val="18"/>
                <w:szCs w:val="18"/>
              </w:rPr>
              <w:t>données?</w:t>
            </w:r>
            <w:proofErr w:type="gramEnd"/>
          </w:p>
        </w:tc>
        <w:tc>
          <w:tcPr>
            <w:tcW w:w="709" w:type="dxa"/>
            <w:shd w:val="clear" w:color="auto" w:fill="auto"/>
            <w:vAlign w:val="center"/>
          </w:tcPr>
          <w:sdt>
            <w:sdtPr>
              <w:rPr>
                <w:rFonts w:cs="Arial"/>
                <w:sz w:val="18"/>
                <w:szCs w:val="18"/>
              </w:rPr>
              <w:id w:val="1899526068"/>
            </w:sdtPr>
            <w:sdtEndPr/>
            <w:sdtContent>
              <w:p w14:paraId="0328D792" w14:textId="77777777" w:rsidR="006E5E3E" w:rsidRPr="009F4721" w:rsidRDefault="006E5E3E" w:rsidP="00B60B1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50E2BA3B" w14:textId="77777777" w:rsidR="006E5E3E" w:rsidRPr="009F4721" w:rsidRDefault="006E5E3E" w:rsidP="00B60B1A">
            <w:pPr>
              <w:tabs>
                <w:tab w:val="left" w:pos="851"/>
              </w:tabs>
              <w:spacing w:after="0" w:line="240" w:lineRule="exact"/>
              <w:jc w:val="center"/>
              <w:rPr>
                <w:rFonts w:eastAsia="Times New Roman" w:cs="Arial"/>
                <w:sz w:val="18"/>
                <w:szCs w:val="18"/>
              </w:rPr>
            </w:pPr>
          </w:p>
        </w:tc>
      </w:tr>
      <w:tr w:rsidR="006E5E3E" w:rsidRPr="009F4721" w14:paraId="6D78F013" w14:textId="77777777" w:rsidTr="00F53E71">
        <w:tc>
          <w:tcPr>
            <w:tcW w:w="4678" w:type="dxa"/>
            <w:shd w:val="clear" w:color="auto" w:fill="auto"/>
          </w:tcPr>
          <w:p w14:paraId="54360CE2" w14:textId="77777777" w:rsidR="006E5E3E" w:rsidRPr="009F4721" w:rsidRDefault="006E5E3E" w:rsidP="00B60B1A">
            <w:pPr>
              <w:spacing w:before="40" w:after="0"/>
              <w:rPr>
                <w:rFonts w:cs="Arial"/>
                <w:sz w:val="18"/>
                <w:szCs w:val="18"/>
              </w:rPr>
            </w:pPr>
            <w:r w:rsidRPr="009F4721">
              <w:rPr>
                <w:rFonts w:eastAsia="Times New Roman" w:cs="Arial"/>
                <w:sz w:val="18"/>
                <w:szCs w:val="18"/>
              </w:rPr>
              <w:t>Si oui, avez-vous signé le contrat de sous-traitance de données requis avec tous ces sous-</w:t>
            </w:r>
            <w:proofErr w:type="gramStart"/>
            <w:r w:rsidRPr="009F4721">
              <w:rPr>
                <w:rFonts w:eastAsia="Times New Roman" w:cs="Arial"/>
                <w:sz w:val="18"/>
                <w:szCs w:val="18"/>
              </w:rPr>
              <w:t>traitants?</w:t>
            </w:r>
            <w:proofErr w:type="gramEnd"/>
          </w:p>
        </w:tc>
        <w:tc>
          <w:tcPr>
            <w:tcW w:w="709" w:type="dxa"/>
            <w:shd w:val="clear" w:color="auto" w:fill="auto"/>
            <w:vAlign w:val="center"/>
          </w:tcPr>
          <w:sdt>
            <w:sdtPr>
              <w:rPr>
                <w:rFonts w:cs="Arial"/>
                <w:sz w:val="18"/>
                <w:szCs w:val="18"/>
              </w:rPr>
              <w:id w:val="2088007190"/>
            </w:sdtPr>
            <w:sdtEndPr/>
            <w:sdtContent>
              <w:p w14:paraId="38990E79" w14:textId="77777777" w:rsidR="006E5E3E" w:rsidRPr="009F4721" w:rsidRDefault="006E5E3E" w:rsidP="00B60B1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62CCFFA9" w14:textId="77777777" w:rsidR="006E5E3E" w:rsidRPr="009F4721" w:rsidRDefault="006E5E3E" w:rsidP="00B60B1A">
            <w:pPr>
              <w:tabs>
                <w:tab w:val="left" w:pos="851"/>
              </w:tabs>
              <w:spacing w:after="0" w:line="240" w:lineRule="exact"/>
              <w:rPr>
                <w:rFonts w:cs="Arial"/>
                <w:sz w:val="18"/>
                <w:szCs w:val="18"/>
              </w:rPr>
            </w:pPr>
            <w:r w:rsidRPr="009F4721">
              <w:rPr>
                <w:rFonts w:eastAsia="Times New Roman" w:cs="Arial"/>
                <w:sz w:val="18"/>
                <w:szCs w:val="18"/>
              </w:rPr>
              <w:t xml:space="preserve">Un modèle est disponible sur demande à l’adresse </w:t>
            </w:r>
            <w:hyperlink r:id="rId12">
              <w:r w:rsidRPr="009F4721">
                <w:rPr>
                  <w:rStyle w:val="Internetverknpfung"/>
                  <w:rFonts w:eastAsia="Times New Roman" w:cs="Arial"/>
                  <w:sz w:val="18"/>
                  <w:szCs w:val="18"/>
                </w:rPr>
                <w:t>datenschutz@slrg.ch</w:t>
              </w:r>
            </w:hyperlink>
            <w:r w:rsidRPr="009F4721">
              <w:rPr>
                <w:rFonts w:eastAsia="Times New Roman" w:cs="Arial"/>
                <w:sz w:val="18"/>
                <w:szCs w:val="18"/>
              </w:rPr>
              <w:t>.</w:t>
            </w:r>
          </w:p>
        </w:tc>
      </w:tr>
      <w:tr w:rsidR="006E5E3E" w:rsidRPr="009F4721" w14:paraId="17162398" w14:textId="77777777" w:rsidTr="00F53E71">
        <w:tc>
          <w:tcPr>
            <w:tcW w:w="8788" w:type="dxa"/>
            <w:gridSpan w:val="3"/>
            <w:shd w:val="clear" w:color="auto" w:fill="D9D9D9" w:themeFill="background1" w:themeFillShade="D9"/>
          </w:tcPr>
          <w:p w14:paraId="539F0881" w14:textId="77777777" w:rsidR="006E5E3E" w:rsidRPr="009F4721" w:rsidRDefault="006E5E3E" w:rsidP="00B60B1A">
            <w:pPr>
              <w:spacing w:before="40" w:after="0"/>
              <w:jc w:val="both"/>
              <w:rPr>
                <w:rFonts w:cs="Arial"/>
                <w:b/>
                <w:sz w:val="18"/>
                <w:szCs w:val="18"/>
              </w:rPr>
            </w:pPr>
            <w:r w:rsidRPr="009F4721">
              <w:rPr>
                <w:rFonts w:eastAsia="Times New Roman" w:cs="Arial"/>
                <w:b/>
                <w:sz w:val="18"/>
                <w:szCs w:val="18"/>
              </w:rPr>
              <w:lastRenderedPageBreak/>
              <w:t xml:space="preserve">Principes de traitement </w:t>
            </w:r>
          </w:p>
        </w:tc>
      </w:tr>
      <w:tr w:rsidR="006E5E3E" w:rsidRPr="009F4721" w14:paraId="610FF71E" w14:textId="77777777" w:rsidTr="00F53E71">
        <w:tc>
          <w:tcPr>
            <w:tcW w:w="4678" w:type="dxa"/>
            <w:shd w:val="clear" w:color="auto" w:fill="auto"/>
          </w:tcPr>
          <w:p w14:paraId="476032D1" w14:textId="77777777" w:rsidR="006E5E3E" w:rsidRPr="009F4721" w:rsidRDefault="006E5E3E" w:rsidP="00B60B1A">
            <w:pPr>
              <w:spacing w:before="40" w:after="0"/>
              <w:rPr>
                <w:rFonts w:cs="Arial"/>
                <w:sz w:val="18"/>
                <w:szCs w:val="18"/>
              </w:rPr>
            </w:pPr>
            <w:r w:rsidRPr="009F4721">
              <w:rPr>
                <w:rFonts w:eastAsia="Times New Roman" w:cs="Arial"/>
                <w:sz w:val="18"/>
                <w:szCs w:val="18"/>
              </w:rPr>
              <w:t xml:space="preserve">Comment vous assurez-vous que les données personnelles dont vous disposez sont correctes et à </w:t>
            </w:r>
            <w:proofErr w:type="gramStart"/>
            <w:r w:rsidRPr="009F4721">
              <w:rPr>
                <w:rFonts w:eastAsia="Times New Roman" w:cs="Arial"/>
                <w:sz w:val="18"/>
                <w:szCs w:val="18"/>
              </w:rPr>
              <w:t>jour?</w:t>
            </w:r>
            <w:proofErr w:type="gramEnd"/>
          </w:p>
        </w:tc>
        <w:tc>
          <w:tcPr>
            <w:tcW w:w="709" w:type="dxa"/>
            <w:shd w:val="clear" w:color="auto" w:fill="auto"/>
            <w:vAlign w:val="center"/>
          </w:tcPr>
          <w:sdt>
            <w:sdtPr>
              <w:rPr>
                <w:rFonts w:cs="Arial"/>
                <w:sz w:val="18"/>
                <w:szCs w:val="18"/>
              </w:rPr>
              <w:id w:val="467737458"/>
            </w:sdtPr>
            <w:sdtEndPr/>
            <w:sdtContent>
              <w:p w14:paraId="508A6965" w14:textId="77777777" w:rsidR="006E5E3E" w:rsidRPr="009F4721" w:rsidRDefault="006E5E3E" w:rsidP="00B60B1A">
                <w:pPr>
                  <w:tabs>
                    <w:tab w:val="left" w:pos="851"/>
                  </w:tabs>
                  <w:spacing w:after="0" w:line="240" w:lineRule="exact"/>
                  <w:jc w:val="center"/>
                  <w:rPr>
                    <w:rFonts w:cs="Arial"/>
                    <w:sz w:val="18"/>
                    <w:szCs w:val="18"/>
                    <w:lang w:eastAsia="de-DE"/>
                  </w:rPr>
                </w:pPr>
                <w:r w:rsidRPr="009F4721">
                  <w:rPr>
                    <w:rFonts w:ascii="Segoe UI Symbol" w:eastAsia="MS Gothic" w:hAnsi="Segoe UI Symbol" w:cs="Segoe UI Symbol"/>
                    <w:sz w:val="18"/>
                    <w:szCs w:val="18"/>
                    <w:lang w:eastAsia="de-DE"/>
                  </w:rPr>
                  <w:t>☐</w:t>
                </w:r>
              </w:p>
            </w:sdtContent>
          </w:sdt>
        </w:tc>
        <w:tc>
          <w:tcPr>
            <w:tcW w:w="3401" w:type="dxa"/>
            <w:shd w:val="clear" w:color="auto" w:fill="auto"/>
          </w:tcPr>
          <w:p w14:paraId="68FA2FFD" w14:textId="77777777" w:rsidR="006E5E3E" w:rsidRPr="009F4721" w:rsidRDefault="006E5E3E" w:rsidP="00B60B1A">
            <w:pPr>
              <w:tabs>
                <w:tab w:val="left" w:pos="851"/>
              </w:tabs>
              <w:spacing w:after="0" w:line="240" w:lineRule="exact"/>
              <w:jc w:val="center"/>
              <w:rPr>
                <w:rFonts w:eastAsia="Times New Roman" w:cs="Arial"/>
                <w:sz w:val="18"/>
                <w:szCs w:val="18"/>
              </w:rPr>
            </w:pPr>
          </w:p>
        </w:tc>
      </w:tr>
      <w:tr w:rsidR="006E5E3E" w:rsidRPr="009F4721" w14:paraId="251550DB" w14:textId="77777777" w:rsidTr="00F53E71">
        <w:tc>
          <w:tcPr>
            <w:tcW w:w="4678" w:type="dxa"/>
            <w:shd w:val="clear" w:color="auto" w:fill="auto"/>
          </w:tcPr>
          <w:p w14:paraId="3C881D8E" w14:textId="77777777" w:rsidR="006E5E3E" w:rsidRPr="009F4721" w:rsidRDefault="006E5E3E" w:rsidP="00B60B1A">
            <w:pPr>
              <w:spacing w:before="40" w:after="0"/>
              <w:rPr>
                <w:rFonts w:cs="Arial"/>
                <w:sz w:val="18"/>
                <w:szCs w:val="18"/>
              </w:rPr>
            </w:pPr>
            <w:r w:rsidRPr="009F4721">
              <w:rPr>
                <w:rFonts w:eastAsia="Times New Roman" w:cs="Arial"/>
                <w:sz w:val="18"/>
                <w:szCs w:val="18"/>
              </w:rPr>
              <w:t>A-t-on vérifié si les systèmes internes de traitement des données et les processus sont conçus pour traiter aussi peu de données que possible et les conserver seulement pour une courte durée (minimisation des données</w:t>
            </w:r>
            <w:proofErr w:type="gramStart"/>
            <w:r w:rsidRPr="009F4721">
              <w:rPr>
                <w:rFonts w:eastAsia="Times New Roman" w:cs="Arial"/>
                <w:sz w:val="18"/>
                <w:szCs w:val="18"/>
              </w:rPr>
              <w:t>)?</w:t>
            </w:r>
            <w:proofErr w:type="gramEnd"/>
          </w:p>
        </w:tc>
        <w:tc>
          <w:tcPr>
            <w:tcW w:w="709" w:type="dxa"/>
            <w:shd w:val="clear" w:color="auto" w:fill="auto"/>
            <w:vAlign w:val="center"/>
          </w:tcPr>
          <w:sdt>
            <w:sdtPr>
              <w:rPr>
                <w:rFonts w:cs="Arial"/>
                <w:sz w:val="18"/>
                <w:szCs w:val="18"/>
              </w:rPr>
              <w:id w:val="888634088"/>
            </w:sdtPr>
            <w:sdtEndPr/>
            <w:sdtContent>
              <w:p w14:paraId="4CE29A64" w14:textId="77777777" w:rsidR="006E5E3E" w:rsidRPr="009F4721" w:rsidRDefault="006E5E3E" w:rsidP="00B60B1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2C49C4F2" w14:textId="77777777" w:rsidR="006E5E3E" w:rsidRPr="009F4721" w:rsidRDefault="006E5E3E" w:rsidP="00B60B1A">
            <w:pPr>
              <w:tabs>
                <w:tab w:val="left" w:pos="851"/>
              </w:tabs>
              <w:spacing w:after="0" w:line="240" w:lineRule="exact"/>
              <w:jc w:val="center"/>
              <w:rPr>
                <w:rFonts w:eastAsia="Times New Roman" w:cs="Arial"/>
                <w:sz w:val="18"/>
                <w:szCs w:val="18"/>
              </w:rPr>
            </w:pPr>
          </w:p>
        </w:tc>
      </w:tr>
      <w:tr w:rsidR="001B5DCA" w:rsidRPr="009F4721" w14:paraId="5BB69BD6" w14:textId="77777777" w:rsidTr="00F53E71">
        <w:tc>
          <w:tcPr>
            <w:tcW w:w="4678" w:type="dxa"/>
            <w:shd w:val="clear" w:color="auto" w:fill="auto"/>
          </w:tcPr>
          <w:p w14:paraId="3DCBAC56" w14:textId="77777777" w:rsidR="001B5DCA" w:rsidRPr="009F4721" w:rsidRDefault="001B5DCA" w:rsidP="001B5DCA">
            <w:pPr>
              <w:spacing w:before="40" w:after="0"/>
              <w:rPr>
                <w:rFonts w:cs="Arial"/>
                <w:sz w:val="18"/>
                <w:szCs w:val="18"/>
              </w:rPr>
            </w:pPr>
            <w:r w:rsidRPr="009F4721">
              <w:rPr>
                <w:rFonts w:eastAsia="Times New Roman" w:cs="Arial"/>
                <w:sz w:val="18"/>
                <w:szCs w:val="18"/>
              </w:rPr>
              <w:t xml:space="preserve">Votre collecte de données est-elle adaptée et nécessaire pour atteindre le but </w:t>
            </w:r>
            <w:proofErr w:type="gramStart"/>
            <w:r w:rsidRPr="009F4721">
              <w:rPr>
                <w:rFonts w:eastAsia="Times New Roman" w:cs="Arial"/>
                <w:sz w:val="18"/>
                <w:szCs w:val="18"/>
              </w:rPr>
              <w:t>visé?</w:t>
            </w:r>
            <w:proofErr w:type="gramEnd"/>
            <w:r w:rsidRPr="009F4721">
              <w:rPr>
                <w:rFonts w:eastAsia="Times New Roman" w:cs="Arial"/>
                <w:sz w:val="18"/>
                <w:szCs w:val="18"/>
              </w:rPr>
              <w:t xml:space="preserve"> La collecte de données est-elle </w:t>
            </w:r>
            <w:proofErr w:type="gramStart"/>
            <w:r w:rsidRPr="009F4721">
              <w:rPr>
                <w:rFonts w:eastAsia="Times New Roman" w:cs="Arial"/>
                <w:sz w:val="18"/>
                <w:szCs w:val="18"/>
              </w:rPr>
              <w:t>proportionnelle?</w:t>
            </w:r>
            <w:proofErr w:type="gramEnd"/>
          </w:p>
        </w:tc>
        <w:tc>
          <w:tcPr>
            <w:tcW w:w="709" w:type="dxa"/>
            <w:shd w:val="clear" w:color="auto" w:fill="auto"/>
            <w:vAlign w:val="center"/>
          </w:tcPr>
          <w:sdt>
            <w:sdtPr>
              <w:rPr>
                <w:rFonts w:cs="Arial"/>
                <w:sz w:val="18"/>
                <w:szCs w:val="18"/>
              </w:rPr>
              <w:id w:val="-768088913"/>
            </w:sdtPr>
            <w:sdtContent>
              <w:p w14:paraId="499F43B9" w14:textId="54EFCFA9" w:rsidR="001B5DCA" w:rsidRPr="009F4721" w:rsidRDefault="001B5DCA" w:rsidP="001B5DCA">
                <w:pPr>
                  <w:tabs>
                    <w:tab w:val="left" w:pos="851"/>
                  </w:tabs>
                  <w:spacing w:after="0" w:line="240" w:lineRule="exact"/>
                  <w:jc w:val="center"/>
                  <w:rPr>
                    <w:rFonts w:eastAsia="Times New Roman" w:cs="Arial"/>
                    <w:sz w:val="18"/>
                    <w:szCs w:val="18"/>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7DF5D9EF" w14:textId="77777777" w:rsidR="001B5DCA" w:rsidRPr="009F4721" w:rsidRDefault="001B5DCA" w:rsidP="001B5DCA">
            <w:pPr>
              <w:tabs>
                <w:tab w:val="left" w:pos="851"/>
              </w:tabs>
              <w:spacing w:after="0" w:line="240" w:lineRule="exact"/>
              <w:jc w:val="center"/>
              <w:rPr>
                <w:rFonts w:eastAsia="Times New Roman" w:cs="Arial"/>
                <w:sz w:val="18"/>
                <w:szCs w:val="18"/>
              </w:rPr>
            </w:pPr>
          </w:p>
        </w:tc>
      </w:tr>
      <w:tr w:rsidR="001B5DCA" w:rsidRPr="009F4721" w14:paraId="17701995" w14:textId="77777777" w:rsidTr="00F53E71">
        <w:tc>
          <w:tcPr>
            <w:tcW w:w="4678" w:type="dxa"/>
            <w:shd w:val="clear" w:color="auto" w:fill="auto"/>
          </w:tcPr>
          <w:p w14:paraId="07853DE2" w14:textId="77777777" w:rsidR="001B5DCA" w:rsidRPr="009F4721" w:rsidRDefault="001B5DCA" w:rsidP="001B5DCA">
            <w:pPr>
              <w:spacing w:before="40" w:after="0"/>
              <w:rPr>
                <w:rFonts w:cs="Arial"/>
                <w:sz w:val="18"/>
                <w:szCs w:val="18"/>
              </w:rPr>
            </w:pPr>
            <w:r w:rsidRPr="009F4721">
              <w:rPr>
                <w:rFonts w:eastAsia="Times New Roman" w:cs="Arial"/>
                <w:sz w:val="18"/>
                <w:szCs w:val="18"/>
              </w:rPr>
              <w:t>Les personnes concernées sont-elles informées du traitement de leurs données personnelles (par le biais d’une déclaration sur la protection des données ou autre moyen adapté</w:t>
            </w:r>
            <w:proofErr w:type="gramStart"/>
            <w:r w:rsidRPr="009F4721">
              <w:rPr>
                <w:rFonts w:eastAsia="Times New Roman" w:cs="Arial"/>
                <w:sz w:val="18"/>
                <w:szCs w:val="18"/>
              </w:rPr>
              <w:t>)?</w:t>
            </w:r>
            <w:proofErr w:type="gramEnd"/>
          </w:p>
        </w:tc>
        <w:tc>
          <w:tcPr>
            <w:tcW w:w="709" w:type="dxa"/>
            <w:shd w:val="clear" w:color="auto" w:fill="auto"/>
            <w:vAlign w:val="center"/>
          </w:tcPr>
          <w:sdt>
            <w:sdtPr>
              <w:rPr>
                <w:rFonts w:cs="Arial"/>
                <w:sz w:val="18"/>
                <w:szCs w:val="18"/>
              </w:rPr>
              <w:id w:val="1915858501"/>
            </w:sdtPr>
            <w:sdtContent>
              <w:p w14:paraId="1DA3B21D" w14:textId="77777777" w:rsidR="001B5DCA" w:rsidRPr="009F4721" w:rsidRDefault="001B5DCA" w:rsidP="001B5DC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2BF4C00E" w14:textId="77777777" w:rsidR="001B5DCA" w:rsidRPr="009F4721" w:rsidRDefault="001B5DCA" w:rsidP="001B5DCA">
            <w:pPr>
              <w:tabs>
                <w:tab w:val="left" w:pos="851"/>
              </w:tabs>
              <w:spacing w:after="0" w:line="240" w:lineRule="exact"/>
              <w:rPr>
                <w:rFonts w:cs="Arial"/>
                <w:sz w:val="18"/>
                <w:szCs w:val="18"/>
              </w:rPr>
            </w:pPr>
            <w:r w:rsidRPr="009F4721">
              <w:rPr>
                <w:rFonts w:eastAsia="Times New Roman" w:cs="Arial"/>
                <w:sz w:val="18"/>
                <w:szCs w:val="18"/>
              </w:rPr>
              <w:t>Par ex. dans le formulaire d’inscription pour les nouveaux membres, la déclaration de protection des données sur votre site Internet, une référence à la déclaration de protection de données dans les newsletters, etc.</w:t>
            </w:r>
          </w:p>
          <w:p w14:paraId="6778916E" w14:textId="77777777" w:rsidR="001B5DCA" w:rsidRPr="009F4721" w:rsidRDefault="001B5DCA" w:rsidP="001B5DCA">
            <w:pPr>
              <w:tabs>
                <w:tab w:val="left" w:pos="851"/>
              </w:tabs>
              <w:spacing w:after="0" w:line="240" w:lineRule="exact"/>
              <w:rPr>
                <w:rFonts w:cs="Arial"/>
                <w:sz w:val="18"/>
                <w:szCs w:val="18"/>
              </w:rPr>
            </w:pPr>
            <w:r w:rsidRPr="009F4721">
              <w:rPr>
                <w:rFonts w:eastAsia="Times New Roman" w:cs="Arial"/>
                <w:sz w:val="18"/>
                <w:szCs w:val="18"/>
              </w:rPr>
              <w:t>Un modèle de déclaration sur la protection de données se trouve sur le site de la SSS dans l’onglet</w:t>
            </w:r>
            <w:proofErr w:type="gramStart"/>
            <w:r w:rsidRPr="009F4721">
              <w:rPr>
                <w:rFonts w:eastAsia="Times New Roman" w:cs="Arial"/>
                <w:sz w:val="18"/>
                <w:szCs w:val="18"/>
              </w:rPr>
              <w:t xml:space="preserve"> «Pour</w:t>
            </w:r>
            <w:proofErr w:type="gramEnd"/>
            <w:r w:rsidRPr="009F4721">
              <w:rPr>
                <w:rFonts w:eastAsia="Times New Roman" w:cs="Arial"/>
                <w:sz w:val="18"/>
                <w:szCs w:val="18"/>
              </w:rPr>
              <w:t xml:space="preserve"> les Sections». </w:t>
            </w:r>
          </w:p>
        </w:tc>
      </w:tr>
      <w:tr w:rsidR="001B5DCA" w:rsidRPr="009F4721" w14:paraId="2B06D33D" w14:textId="77777777" w:rsidTr="00F53E71">
        <w:tc>
          <w:tcPr>
            <w:tcW w:w="4678" w:type="dxa"/>
            <w:shd w:val="clear" w:color="auto" w:fill="auto"/>
          </w:tcPr>
          <w:p w14:paraId="42921CD4" w14:textId="77777777" w:rsidR="001B5DCA" w:rsidRPr="009F4721" w:rsidRDefault="001B5DCA" w:rsidP="001B5DCA">
            <w:pPr>
              <w:spacing w:before="40" w:after="0"/>
              <w:rPr>
                <w:rFonts w:cs="Arial"/>
                <w:sz w:val="18"/>
                <w:szCs w:val="18"/>
              </w:rPr>
            </w:pPr>
            <w:r w:rsidRPr="009F4721">
              <w:rPr>
                <w:rFonts w:eastAsia="Times New Roman" w:cs="Arial"/>
                <w:sz w:val="18"/>
                <w:szCs w:val="18"/>
              </w:rPr>
              <w:t xml:space="preserve">Si vous proposez un site Internet, une application ou un autre </w:t>
            </w:r>
            <w:proofErr w:type="gramStart"/>
            <w:r w:rsidRPr="009F4721">
              <w:rPr>
                <w:rFonts w:eastAsia="Times New Roman" w:cs="Arial"/>
                <w:sz w:val="18"/>
                <w:szCs w:val="18"/>
              </w:rPr>
              <w:t>service:</w:t>
            </w:r>
            <w:proofErr w:type="gramEnd"/>
            <w:r w:rsidRPr="009F4721">
              <w:rPr>
                <w:rFonts w:eastAsia="Times New Roman" w:cs="Arial"/>
                <w:sz w:val="18"/>
                <w:szCs w:val="18"/>
              </w:rPr>
              <w:t xml:space="preserve"> le paramétrage le plus favorable à la protection des données est-il réglé par défaut?</w:t>
            </w:r>
          </w:p>
        </w:tc>
        <w:tc>
          <w:tcPr>
            <w:tcW w:w="709" w:type="dxa"/>
            <w:shd w:val="clear" w:color="auto" w:fill="auto"/>
            <w:vAlign w:val="center"/>
          </w:tcPr>
          <w:sdt>
            <w:sdtPr>
              <w:rPr>
                <w:rFonts w:cs="Arial"/>
                <w:sz w:val="18"/>
                <w:szCs w:val="18"/>
              </w:rPr>
              <w:id w:val="455311785"/>
            </w:sdtPr>
            <w:sdtContent>
              <w:p w14:paraId="7A68D797" w14:textId="77777777" w:rsidR="001B5DCA" w:rsidRPr="009F4721" w:rsidRDefault="001B5DCA" w:rsidP="001B5DC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2323AF3F" w14:textId="77777777" w:rsidR="001B5DCA" w:rsidRPr="009F4721" w:rsidRDefault="001B5DCA" w:rsidP="001B5DCA">
            <w:pPr>
              <w:tabs>
                <w:tab w:val="left" w:pos="851"/>
              </w:tabs>
              <w:spacing w:after="0" w:line="240" w:lineRule="exact"/>
              <w:jc w:val="center"/>
              <w:rPr>
                <w:rFonts w:eastAsia="Times New Roman" w:cs="Arial"/>
                <w:sz w:val="18"/>
                <w:szCs w:val="18"/>
              </w:rPr>
            </w:pPr>
          </w:p>
        </w:tc>
      </w:tr>
      <w:tr w:rsidR="001B5DCA" w:rsidRPr="009F4721" w14:paraId="686F61E3" w14:textId="77777777" w:rsidTr="00F53E71">
        <w:tc>
          <w:tcPr>
            <w:tcW w:w="4678" w:type="dxa"/>
            <w:shd w:val="clear" w:color="auto" w:fill="auto"/>
          </w:tcPr>
          <w:p w14:paraId="3FE28C59" w14:textId="77777777" w:rsidR="001B5DCA" w:rsidRPr="009F4721" w:rsidRDefault="001B5DCA" w:rsidP="001B5DCA">
            <w:pPr>
              <w:spacing w:before="40" w:after="0"/>
              <w:rPr>
                <w:rFonts w:cs="Arial"/>
                <w:sz w:val="18"/>
                <w:szCs w:val="18"/>
              </w:rPr>
            </w:pPr>
            <w:r w:rsidRPr="009F4721">
              <w:rPr>
                <w:rFonts w:eastAsia="Times New Roman" w:cs="Arial"/>
                <w:sz w:val="18"/>
                <w:szCs w:val="18"/>
              </w:rPr>
              <w:t xml:space="preserve">Un processus a-t-il été défini pour supprimer ou anonymiser les données qui ne sont plus </w:t>
            </w:r>
            <w:proofErr w:type="gramStart"/>
            <w:r w:rsidRPr="009F4721">
              <w:rPr>
                <w:rFonts w:eastAsia="Times New Roman" w:cs="Arial"/>
                <w:sz w:val="18"/>
                <w:szCs w:val="18"/>
              </w:rPr>
              <w:t>nécessaires?</w:t>
            </w:r>
            <w:proofErr w:type="gramEnd"/>
          </w:p>
        </w:tc>
        <w:tc>
          <w:tcPr>
            <w:tcW w:w="709" w:type="dxa"/>
            <w:shd w:val="clear" w:color="auto" w:fill="auto"/>
            <w:vAlign w:val="center"/>
          </w:tcPr>
          <w:sdt>
            <w:sdtPr>
              <w:rPr>
                <w:rFonts w:cs="Arial"/>
                <w:sz w:val="18"/>
                <w:szCs w:val="18"/>
              </w:rPr>
              <w:id w:val="1003296877"/>
            </w:sdtPr>
            <w:sdtContent>
              <w:p w14:paraId="712F0D38" w14:textId="77777777" w:rsidR="001B5DCA" w:rsidRPr="009F4721" w:rsidRDefault="001B5DCA" w:rsidP="001B5DC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351B03D9" w14:textId="77777777" w:rsidR="001B5DCA" w:rsidRPr="009F4721" w:rsidRDefault="001B5DCA" w:rsidP="001B5DCA">
            <w:pPr>
              <w:tabs>
                <w:tab w:val="left" w:pos="851"/>
              </w:tabs>
              <w:spacing w:after="0" w:line="240" w:lineRule="exact"/>
              <w:rPr>
                <w:rFonts w:cs="Arial"/>
                <w:sz w:val="18"/>
                <w:szCs w:val="18"/>
              </w:rPr>
            </w:pPr>
            <w:r w:rsidRPr="009F4721">
              <w:rPr>
                <w:rFonts w:eastAsia="Times New Roman" w:cs="Arial"/>
                <w:sz w:val="18"/>
                <w:szCs w:val="18"/>
              </w:rPr>
              <w:t xml:space="preserve">Par ex. supprimer les données des anciens membres ou au moment de leur </w:t>
            </w:r>
            <w:proofErr w:type="gramStart"/>
            <w:r w:rsidRPr="009F4721">
              <w:rPr>
                <w:rFonts w:eastAsia="Times New Roman" w:cs="Arial"/>
                <w:sz w:val="18"/>
                <w:szCs w:val="18"/>
              </w:rPr>
              <w:t>départ;</w:t>
            </w:r>
            <w:proofErr w:type="gramEnd"/>
            <w:r w:rsidRPr="009F4721">
              <w:rPr>
                <w:rFonts w:eastAsia="Times New Roman" w:cs="Arial"/>
                <w:sz w:val="18"/>
                <w:szCs w:val="18"/>
              </w:rPr>
              <w:t xml:space="preserve"> supprimer les données des </w:t>
            </w:r>
            <w:proofErr w:type="spellStart"/>
            <w:r w:rsidRPr="009F4721">
              <w:rPr>
                <w:rFonts w:eastAsia="Times New Roman" w:cs="Arial"/>
                <w:sz w:val="18"/>
                <w:szCs w:val="18"/>
              </w:rPr>
              <w:t>ancien·nes</w:t>
            </w:r>
            <w:proofErr w:type="spellEnd"/>
            <w:r w:rsidRPr="009F4721">
              <w:rPr>
                <w:rFonts w:eastAsia="Times New Roman" w:cs="Arial"/>
                <w:sz w:val="18"/>
                <w:szCs w:val="18"/>
              </w:rPr>
              <w:t xml:space="preserve"> </w:t>
            </w:r>
            <w:proofErr w:type="spellStart"/>
            <w:r w:rsidRPr="009F4721">
              <w:rPr>
                <w:rFonts w:eastAsia="Times New Roman" w:cs="Arial"/>
                <w:sz w:val="18"/>
                <w:szCs w:val="18"/>
              </w:rPr>
              <w:t>participant·es</w:t>
            </w:r>
            <w:proofErr w:type="spellEnd"/>
            <w:r w:rsidRPr="009F4721">
              <w:rPr>
                <w:rFonts w:eastAsia="Times New Roman" w:cs="Arial"/>
                <w:sz w:val="18"/>
                <w:szCs w:val="18"/>
              </w:rPr>
              <w:t xml:space="preserve"> au cours (ces données sont déjà sauvegardées dans l’administration des brevets et des cours SSS).</w:t>
            </w:r>
          </w:p>
        </w:tc>
      </w:tr>
      <w:tr w:rsidR="001B5DCA" w:rsidRPr="009F4721" w14:paraId="114D7AB5" w14:textId="77777777" w:rsidTr="00F53E71">
        <w:trPr>
          <w:trHeight w:val="323"/>
        </w:trPr>
        <w:tc>
          <w:tcPr>
            <w:tcW w:w="4678" w:type="dxa"/>
            <w:shd w:val="clear" w:color="auto" w:fill="auto"/>
          </w:tcPr>
          <w:p w14:paraId="140B3B4D" w14:textId="77777777" w:rsidR="001B5DCA" w:rsidRPr="009F4721" w:rsidRDefault="001B5DCA" w:rsidP="001B5DCA">
            <w:pPr>
              <w:spacing w:before="40" w:after="0"/>
              <w:rPr>
                <w:rFonts w:cs="Arial"/>
                <w:sz w:val="18"/>
                <w:szCs w:val="18"/>
              </w:rPr>
            </w:pPr>
            <w:r w:rsidRPr="009F4721">
              <w:rPr>
                <w:rFonts w:eastAsia="Times New Roman" w:cs="Arial"/>
                <w:sz w:val="18"/>
                <w:szCs w:val="18"/>
              </w:rPr>
              <w:t xml:space="preserve">Des personnes ont-elles été désignées et des procédures définies afin de pouvoir réagir rapidement aux demandes d’information et de suppression formulées par les personnes </w:t>
            </w:r>
            <w:proofErr w:type="gramStart"/>
            <w:r w:rsidRPr="009F4721">
              <w:rPr>
                <w:rFonts w:eastAsia="Times New Roman" w:cs="Arial"/>
                <w:sz w:val="18"/>
                <w:szCs w:val="18"/>
              </w:rPr>
              <w:t>concernées?</w:t>
            </w:r>
            <w:proofErr w:type="gramEnd"/>
          </w:p>
        </w:tc>
        <w:tc>
          <w:tcPr>
            <w:tcW w:w="709" w:type="dxa"/>
            <w:shd w:val="clear" w:color="auto" w:fill="auto"/>
            <w:vAlign w:val="center"/>
          </w:tcPr>
          <w:sdt>
            <w:sdtPr>
              <w:rPr>
                <w:rFonts w:cs="Arial"/>
                <w:sz w:val="18"/>
                <w:szCs w:val="18"/>
              </w:rPr>
              <w:id w:val="2928210"/>
            </w:sdtPr>
            <w:sdtContent>
              <w:p w14:paraId="0DEEB9CA" w14:textId="77777777" w:rsidR="001B5DCA" w:rsidRPr="009F4721" w:rsidRDefault="001B5DCA" w:rsidP="001B5DC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1A5A326F" w14:textId="77777777" w:rsidR="001B5DCA" w:rsidRPr="009F4721" w:rsidRDefault="001B5DCA" w:rsidP="001B5DCA">
            <w:pPr>
              <w:tabs>
                <w:tab w:val="left" w:pos="851"/>
              </w:tabs>
              <w:spacing w:after="0" w:line="240" w:lineRule="exact"/>
              <w:rPr>
                <w:rFonts w:cs="Arial"/>
                <w:sz w:val="18"/>
                <w:szCs w:val="18"/>
              </w:rPr>
            </w:pPr>
            <w:r w:rsidRPr="009F4721">
              <w:rPr>
                <w:rFonts w:eastAsia="Times New Roman" w:cs="Arial"/>
                <w:sz w:val="18"/>
                <w:szCs w:val="18"/>
              </w:rPr>
              <w:t>Dans le contexte des associations et du travail bénévole,</w:t>
            </w:r>
            <w:proofErr w:type="gramStart"/>
            <w:r w:rsidRPr="009F4721">
              <w:rPr>
                <w:rFonts w:eastAsia="Times New Roman" w:cs="Arial"/>
                <w:sz w:val="18"/>
                <w:szCs w:val="18"/>
              </w:rPr>
              <w:t xml:space="preserve"> «rapidement</w:t>
            </w:r>
            <w:proofErr w:type="gramEnd"/>
            <w:r w:rsidRPr="009F4721">
              <w:rPr>
                <w:rFonts w:eastAsia="Times New Roman" w:cs="Arial"/>
                <w:sz w:val="18"/>
                <w:szCs w:val="18"/>
              </w:rPr>
              <w:t xml:space="preserve">» signifie quelques jours. L’important est dans un premier temps d’accuser réception le plus rapidement possible de la demande d’information ou de suppression. </w:t>
            </w:r>
          </w:p>
        </w:tc>
      </w:tr>
      <w:tr w:rsidR="001B5DCA" w:rsidRPr="009F4721" w14:paraId="446BEAF8" w14:textId="77777777" w:rsidTr="00F53E71">
        <w:tc>
          <w:tcPr>
            <w:tcW w:w="4678" w:type="dxa"/>
            <w:shd w:val="clear" w:color="auto" w:fill="auto"/>
          </w:tcPr>
          <w:p w14:paraId="646935F0" w14:textId="77777777" w:rsidR="001B5DCA" w:rsidRPr="009F4721" w:rsidRDefault="001B5DCA" w:rsidP="001B5DCA">
            <w:pPr>
              <w:spacing w:before="40" w:after="0"/>
              <w:rPr>
                <w:rFonts w:cs="Arial"/>
                <w:sz w:val="18"/>
                <w:szCs w:val="18"/>
              </w:rPr>
            </w:pPr>
            <w:r w:rsidRPr="009F4721">
              <w:rPr>
                <w:rFonts w:eastAsia="Times New Roman" w:cs="Arial"/>
                <w:sz w:val="18"/>
                <w:szCs w:val="18"/>
              </w:rPr>
              <w:t xml:space="preserve">Des mesures techniques ou organisationnelles adaptées ont-elles été mises en place pour garantir la sécurité des </w:t>
            </w:r>
            <w:proofErr w:type="gramStart"/>
            <w:r w:rsidRPr="009F4721">
              <w:rPr>
                <w:rFonts w:eastAsia="Times New Roman" w:cs="Arial"/>
                <w:sz w:val="18"/>
                <w:szCs w:val="18"/>
              </w:rPr>
              <w:t>données?</w:t>
            </w:r>
            <w:proofErr w:type="gramEnd"/>
          </w:p>
        </w:tc>
        <w:tc>
          <w:tcPr>
            <w:tcW w:w="709" w:type="dxa"/>
            <w:shd w:val="clear" w:color="auto" w:fill="auto"/>
            <w:vAlign w:val="center"/>
          </w:tcPr>
          <w:sdt>
            <w:sdtPr>
              <w:rPr>
                <w:rFonts w:cs="Arial"/>
                <w:sz w:val="18"/>
                <w:szCs w:val="18"/>
              </w:rPr>
              <w:id w:val="43406825"/>
            </w:sdtPr>
            <w:sdtContent>
              <w:p w14:paraId="33471D44" w14:textId="77777777" w:rsidR="001B5DCA" w:rsidRPr="009F4721" w:rsidRDefault="001B5DCA" w:rsidP="001B5DC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4A3A94D1" w14:textId="77777777" w:rsidR="001B5DCA" w:rsidRPr="009F4721" w:rsidRDefault="001B5DCA" w:rsidP="001B5DCA">
            <w:pPr>
              <w:tabs>
                <w:tab w:val="left" w:pos="851"/>
              </w:tabs>
              <w:spacing w:after="0" w:line="240" w:lineRule="exact"/>
              <w:rPr>
                <w:rFonts w:cs="Arial"/>
                <w:sz w:val="18"/>
                <w:szCs w:val="18"/>
              </w:rPr>
            </w:pPr>
            <w:r w:rsidRPr="009F4721">
              <w:rPr>
                <w:rFonts w:eastAsia="Times New Roman" w:cs="Arial"/>
                <w:sz w:val="18"/>
                <w:szCs w:val="18"/>
              </w:rPr>
              <w:t xml:space="preserve">Par ex. protéger le fichier Excel des membres avec un mot de passe ; mettre en place l’authentification </w:t>
            </w:r>
            <w:proofErr w:type="spellStart"/>
            <w:r w:rsidRPr="009F4721">
              <w:rPr>
                <w:rFonts w:eastAsia="Times New Roman" w:cs="Arial"/>
                <w:sz w:val="18"/>
                <w:szCs w:val="18"/>
              </w:rPr>
              <w:t>multifacteur</w:t>
            </w:r>
            <w:proofErr w:type="spellEnd"/>
            <w:r w:rsidRPr="009F4721">
              <w:rPr>
                <w:rFonts w:eastAsia="Times New Roman" w:cs="Arial"/>
                <w:sz w:val="18"/>
                <w:szCs w:val="18"/>
              </w:rPr>
              <w:t xml:space="preserve"> et attribuer différents concepts d’accès pour les logiciels de gestion des membres, etc.</w:t>
            </w:r>
          </w:p>
        </w:tc>
      </w:tr>
      <w:tr w:rsidR="001B5DCA" w:rsidRPr="009F4721" w14:paraId="7C37F1F7" w14:textId="77777777" w:rsidTr="00F53E71">
        <w:tc>
          <w:tcPr>
            <w:tcW w:w="4678" w:type="dxa"/>
            <w:shd w:val="clear" w:color="auto" w:fill="auto"/>
          </w:tcPr>
          <w:p w14:paraId="7B220C26" w14:textId="77777777" w:rsidR="001B5DCA" w:rsidRPr="009F4721" w:rsidRDefault="001B5DCA" w:rsidP="001B5DCA">
            <w:pPr>
              <w:spacing w:before="40" w:after="0"/>
              <w:rPr>
                <w:rFonts w:cs="Arial"/>
                <w:sz w:val="18"/>
                <w:szCs w:val="18"/>
              </w:rPr>
            </w:pPr>
            <w:r w:rsidRPr="009F4721">
              <w:rPr>
                <w:rFonts w:eastAsia="Times New Roman" w:cs="Arial"/>
                <w:sz w:val="18"/>
                <w:szCs w:val="18"/>
              </w:rPr>
              <w:t>A-t-on vérifié si les personnes (internes et externes) ont accès aux données personnelles uniquement lorsqu’elles en ont réellement besoin (concept d’accès</w:t>
            </w:r>
            <w:proofErr w:type="gramStart"/>
            <w:r w:rsidRPr="009F4721">
              <w:rPr>
                <w:rFonts w:eastAsia="Times New Roman" w:cs="Arial"/>
                <w:sz w:val="18"/>
                <w:szCs w:val="18"/>
              </w:rPr>
              <w:t>)?</w:t>
            </w:r>
            <w:proofErr w:type="gramEnd"/>
            <w:r w:rsidRPr="009F4721">
              <w:rPr>
                <w:rFonts w:eastAsia="Times New Roman" w:cs="Arial"/>
                <w:sz w:val="18"/>
                <w:szCs w:val="18"/>
              </w:rPr>
              <w:t xml:space="preserve"> </w:t>
            </w:r>
          </w:p>
        </w:tc>
        <w:tc>
          <w:tcPr>
            <w:tcW w:w="709" w:type="dxa"/>
            <w:shd w:val="clear" w:color="auto" w:fill="auto"/>
            <w:vAlign w:val="center"/>
          </w:tcPr>
          <w:sdt>
            <w:sdtPr>
              <w:rPr>
                <w:rFonts w:cs="Arial"/>
                <w:sz w:val="18"/>
                <w:szCs w:val="18"/>
              </w:rPr>
              <w:id w:val="742541354"/>
            </w:sdtPr>
            <w:sdtContent>
              <w:p w14:paraId="643908C3" w14:textId="77777777" w:rsidR="001B5DCA" w:rsidRPr="009F4721" w:rsidRDefault="001B5DCA" w:rsidP="001B5DC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7B11FD86" w14:textId="77777777" w:rsidR="001B5DCA" w:rsidRPr="009F4721" w:rsidRDefault="001B5DCA" w:rsidP="001B5DCA">
            <w:pPr>
              <w:tabs>
                <w:tab w:val="left" w:pos="851"/>
              </w:tabs>
              <w:spacing w:after="0" w:line="240" w:lineRule="exact"/>
              <w:jc w:val="center"/>
              <w:rPr>
                <w:rFonts w:eastAsia="Times New Roman" w:cs="Arial"/>
                <w:sz w:val="18"/>
                <w:szCs w:val="18"/>
              </w:rPr>
            </w:pPr>
          </w:p>
        </w:tc>
      </w:tr>
    </w:tbl>
    <w:p w14:paraId="2EDBBE15" w14:textId="77777777" w:rsidR="000E7CA4" w:rsidRDefault="000E7CA4">
      <w:r>
        <w:br w:type="page"/>
      </w:r>
    </w:p>
    <w:tbl>
      <w:tblPr>
        <w:tblStyle w:val="Tabellenraster"/>
        <w:tblW w:w="8788" w:type="dxa"/>
        <w:tblLook w:val="04A0" w:firstRow="1" w:lastRow="0" w:firstColumn="1" w:lastColumn="0" w:noHBand="0" w:noVBand="1"/>
      </w:tblPr>
      <w:tblGrid>
        <w:gridCol w:w="4678"/>
        <w:gridCol w:w="709"/>
        <w:gridCol w:w="3401"/>
      </w:tblGrid>
      <w:tr w:rsidR="001B5DCA" w:rsidRPr="009F4721" w14:paraId="1E8A9B28" w14:textId="77777777" w:rsidTr="00F53E71">
        <w:tc>
          <w:tcPr>
            <w:tcW w:w="4678" w:type="dxa"/>
            <w:shd w:val="clear" w:color="auto" w:fill="auto"/>
          </w:tcPr>
          <w:p w14:paraId="094A8D57" w14:textId="75B4A99C" w:rsidR="001B5DCA" w:rsidRPr="009F4721" w:rsidRDefault="001B5DCA" w:rsidP="001B5DCA">
            <w:pPr>
              <w:spacing w:before="40" w:after="0"/>
              <w:rPr>
                <w:rFonts w:cs="Arial"/>
                <w:sz w:val="18"/>
                <w:szCs w:val="18"/>
              </w:rPr>
            </w:pPr>
            <w:r w:rsidRPr="009F4721">
              <w:rPr>
                <w:rFonts w:eastAsia="Times New Roman" w:cs="Arial"/>
                <w:sz w:val="18"/>
                <w:szCs w:val="18"/>
              </w:rPr>
              <w:t xml:space="preserve">Si les principes de traitement ne sont pas </w:t>
            </w:r>
            <w:proofErr w:type="gramStart"/>
            <w:r w:rsidRPr="009F4721">
              <w:rPr>
                <w:rFonts w:eastAsia="Times New Roman" w:cs="Arial"/>
                <w:sz w:val="18"/>
                <w:szCs w:val="18"/>
              </w:rPr>
              <w:t>respectés:</w:t>
            </w:r>
            <w:proofErr w:type="gramEnd"/>
            <w:r w:rsidRPr="009F4721">
              <w:rPr>
                <w:rFonts w:eastAsia="Times New Roman" w:cs="Arial"/>
                <w:sz w:val="18"/>
                <w:szCs w:val="18"/>
              </w:rPr>
              <w:t xml:space="preserve"> s’est-on assuré que l’un des motifs de justification suivants s’applique?</w:t>
            </w:r>
          </w:p>
          <w:p w14:paraId="0C1CF8C8" w14:textId="77777777" w:rsidR="001B5DCA" w:rsidRPr="009F4721" w:rsidRDefault="001B5DCA" w:rsidP="001B5DCA">
            <w:pPr>
              <w:numPr>
                <w:ilvl w:val="0"/>
                <w:numId w:val="1"/>
              </w:numPr>
              <w:pBdr>
                <w:left w:val="single" w:sz="48" w:space="4" w:color="A6A6A6"/>
              </w:pBdr>
              <w:tabs>
                <w:tab w:val="left" w:pos="851"/>
              </w:tabs>
              <w:spacing w:before="40" w:after="0"/>
              <w:ind w:left="175" w:hanging="175"/>
              <w:jc w:val="both"/>
              <w:rPr>
                <w:rFonts w:cs="Arial"/>
                <w:sz w:val="18"/>
                <w:szCs w:val="18"/>
              </w:rPr>
            </w:pPr>
            <w:r w:rsidRPr="009F4721">
              <w:rPr>
                <w:rFonts w:eastAsia="Times New Roman" w:cs="Arial"/>
                <w:sz w:val="18"/>
                <w:szCs w:val="18"/>
              </w:rPr>
              <w:t>Accord (</w:t>
            </w:r>
            <w:proofErr w:type="gramStart"/>
            <w:r w:rsidRPr="009F4721">
              <w:rPr>
                <w:rFonts w:eastAsia="Times New Roman" w:cs="Arial"/>
                <w:sz w:val="18"/>
                <w:szCs w:val="18"/>
              </w:rPr>
              <w:t>Attention:</w:t>
            </w:r>
            <w:proofErr w:type="gramEnd"/>
            <w:r w:rsidRPr="009F4721">
              <w:rPr>
                <w:rFonts w:eastAsia="Times New Roman" w:cs="Arial"/>
                <w:sz w:val="18"/>
                <w:szCs w:val="18"/>
              </w:rPr>
              <w:t xml:space="preserve"> celui-ci peut être révoqué à tout instant);</w:t>
            </w:r>
          </w:p>
          <w:p w14:paraId="4E80D0A5" w14:textId="77777777" w:rsidR="001B5DCA" w:rsidRPr="009F4721" w:rsidRDefault="001B5DCA" w:rsidP="001B5DCA">
            <w:pPr>
              <w:numPr>
                <w:ilvl w:val="0"/>
                <w:numId w:val="1"/>
              </w:numPr>
              <w:pBdr>
                <w:left w:val="single" w:sz="48" w:space="4" w:color="A6A6A6"/>
              </w:pBdr>
              <w:tabs>
                <w:tab w:val="left" w:pos="851"/>
              </w:tabs>
              <w:spacing w:before="40" w:after="0"/>
              <w:ind w:left="175" w:hanging="175"/>
              <w:jc w:val="both"/>
              <w:rPr>
                <w:rFonts w:cs="Arial"/>
                <w:sz w:val="18"/>
                <w:szCs w:val="18"/>
              </w:rPr>
            </w:pPr>
            <w:proofErr w:type="gramStart"/>
            <w:r w:rsidRPr="009F4721">
              <w:rPr>
                <w:rFonts w:eastAsia="Times New Roman" w:cs="Arial"/>
                <w:sz w:val="18"/>
                <w:szCs w:val="18"/>
              </w:rPr>
              <w:t>intérêt</w:t>
            </w:r>
            <w:proofErr w:type="gramEnd"/>
            <w:r w:rsidRPr="009F4721">
              <w:rPr>
                <w:rFonts w:eastAsia="Times New Roman" w:cs="Arial"/>
                <w:sz w:val="18"/>
                <w:szCs w:val="18"/>
              </w:rPr>
              <w:t xml:space="preserve"> privé ou public prépondérant ou</w:t>
            </w:r>
          </w:p>
          <w:p w14:paraId="3ED1286D" w14:textId="77777777" w:rsidR="001B5DCA" w:rsidRPr="009F4721" w:rsidRDefault="001B5DCA" w:rsidP="001B5DCA">
            <w:pPr>
              <w:numPr>
                <w:ilvl w:val="0"/>
                <w:numId w:val="1"/>
              </w:numPr>
              <w:pBdr>
                <w:left w:val="single" w:sz="48" w:space="4" w:color="A6A6A6"/>
              </w:pBdr>
              <w:tabs>
                <w:tab w:val="left" w:pos="851"/>
              </w:tabs>
              <w:spacing w:before="40" w:after="0"/>
              <w:ind w:left="175" w:hanging="175"/>
              <w:jc w:val="both"/>
              <w:rPr>
                <w:rFonts w:cs="Arial"/>
                <w:sz w:val="18"/>
                <w:szCs w:val="18"/>
              </w:rPr>
            </w:pPr>
            <w:proofErr w:type="gramStart"/>
            <w:r w:rsidRPr="009F4721">
              <w:rPr>
                <w:rFonts w:eastAsia="Times New Roman" w:cs="Arial"/>
                <w:sz w:val="18"/>
                <w:szCs w:val="18"/>
              </w:rPr>
              <w:t>une</w:t>
            </w:r>
            <w:proofErr w:type="gramEnd"/>
            <w:r w:rsidRPr="009F4721">
              <w:rPr>
                <w:rFonts w:eastAsia="Times New Roman" w:cs="Arial"/>
                <w:sz w:val="18"/>
                <w:szCs w:val="18"/>
              </w:rPr>
              <w:t xml:space="preserve"> base légale.</w:t>
            </w:r>
          </w:p>
        </w:tc>
        <w:tc>
          <w:tcPr>
            <w:tcW w:w="709" w:type="dxa"/>
            <w:shd w:val="clear" w:color="auto" w:fill="auto"/>
            <w:vAlign w:val="center"/>
          </w:tcPr>
          <w:sdt>
            <w:sdtPr>
              <w:rPr>
                <w:rFonts w:cs="Arial"/>
                <w:sz w:val="18"/>
                <w:szCs w:val="18"/>
              </w:rPr>
              <w:id w:val="136797579"/>
            </w:sdtPr>
            <w:sdtContent>
              <w:p w14:paraId="7908B94F" w14:textId="77777777" w:rsidR="001B5DCA" w:rsidRPr="009F4721" w:rsidRDefault="001B5DCA" w:rsidP="001B5DC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5EB9F220" w14:textId="77777777" w:rsidR="001B5DCA" w:rsidRPr="009F4721" w:rsidRDefault="001B5DCA" w:rsidP="001B5DCA">
            <w:pPr>
              <w:tabs>
                <w:tab w:val="left" w:pos="851"/>
              </w:tabs>
              <w:spacing w:after="0" w:line="240" w:lineRule="exact"/>
              <w:jc w:val="both"/>
              <w:rPr>
                <w:rFonts w:eastAsia="Times New Roman" w:cs="Arial"/>
                <w:sz w:val="18"/>
                <w:szCs w:val="18"/>
              </w:rPr>
            </w:pPr>
          </w:p>
        </w:tc>
      </w:tr>
      <w:tr w:rsidR="001B5DCA" w:rsidRPr="009F4721" w14:paraId="2B8F8D6A" w14:textId="77777777" w:rsidTr="00F53E71">
        <w:tc>
          <w:tcPr>
            <w:tcW w:w="4678" w:type="dxa"/>
            <w:shd w:val="clear" w:color="auto" w:fill="auto"/>
          </w:tcPr>
          <w:p w14:paraId="466F05BA" w14:textId="77777777" w:rsidR="001B5DCA" w:rsidRPr="009F4721" w:rsidRDefault="001B5DCA" w:rsidP="001B5DCA">
            <w:pPr>
              <w:spacing w:before="40" w:after="0"/>
              <w:rPr>
                <w:rFonts w:cs="Arial"/>
                <w:sz w:val="18"/>
                <w:szCs w:val="18"/>
              </w:rPr>
            </w:pPr>
            <w:r w:rsidRPr="009F4721">
              <w:rPr>
                <w:rFonts w:eastAsia="Times New Roman" w:cs="Arial"/>
                <w:sz w:val="18"/>
                <w:szCs w:val="18"/>
              </w:rPr>
              <w:t xml:space="preserve">Existe-t-il une obligation de créer un registre des activités de </w:t>
            </w:r>
            <w:proofErr w:type="gramStart"/>
            <w:r w:rsidRPr="009F4721">
              <w:rPr>
                <w:rFonts w:eastAsia="Times New Roman" w:cs="Arial"/>
                <w:sz w:val="18"/>
                <w:szCs w:val="18"/>
              </w:rPr>
              <w:t>traitement?</w:t>
            </w:r>
            <w:proofErr w:type="gramEnd"/>
            <w:r w:rsidRPr="009F4721">
              <w:rPr>
                <w:rFonts w:eastAsia="Times New Roman" w:cs="Arial"/>
                <w:sz w:val="18"/>
                <w:szCs w:val="18"/>
              </w:rPr>
              <w:t xml:space="preserve"> </w:t>
            </w:r>
          </w:p>
        </w:tc>
        <w:tc>
          <w:tcPr>
            <w:tcW w:w="709" w:type="dxa"/>
            <w:shd w:val="clear" w:color="auto" w:fill="auto"/>
            <w:vAlign w:val="center"/>
          </w:tcPr>
          <w:sdt>
            <w:sdtPr>
              <w:rPr>
                <w:rFonts w:cs="Arial"/>
                <w:sz w:val="18"/>
                <w:szCs w:val="18"/>
              </w:rPr>
              <w:id w:val="337900756"/>
            </w:sdtPr>
            <w:sdtContent>
              <w:p w14:paraId="2C3B9341" w14:textId="77777777" w:rsidR="001B5DCA" w:rsidRPr="009F4721" w:rsidRDefault="001B5DCA" w:rsidP="001B5DC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048CE08F" w14:textId="77777777" w:rsidR="001B5DCA" w:rsidRPr="009F4721" w:rsidRDefault="001B5DCA" w:rsidP="001B5DCA">
            <w:pPr>
              <w:tabs>
                <w:tab w:val="left" w:pos="851"/>
              </w:tabs>
              <w:spacing w:after="0" w:line="240" w:lineRule="exact"/>
              <w:rPr>
                <w:rFonts w:cs="Arial"/>
                <w:sz w:val="18"/>
                <w:szCs w:val="18"/>
              </w:rPr>
            </w:pPr>
            <w:r w:rsidRPr="009F4721">
              <w:rPr>
                <w:rFonts w:eastAsia="Times New Roman" w:cs="Arial"/>
                <w:sz w:val="18"/>
                <w:szCs w:val="18"/>
              </w:rPr>
              <w:t xml:space="preserve">Une obligation existe si la Section traite des données personnelles particulièrement sensibles ou si elle pratique un profilage à haut risque. </w:t>
            </w:r>
          </w:p>
        </w:tc>
      </w:tr>
      <w:tr w:rsidR="001B5DCA" w:rsidRPr="009F4721" w14:paraId="2E366EBA" w14:textId="77777777" w:rsidTr="00F53E71">
        <w:tc>
          <w:tcPr>
            <w:tcW w:w="4678" w:type="dxa"/>
            <w:shd w:val="clear" w:color="auto" w:fill="auto"/>
          </w:tcPr>
          <w:p w14:paraId="3D30EF94" w14:textId="77777777" w:rsidR="001B5DCA" w:rsidRPr="009F4721" w:rsidRDefault="001B5DCA" w:rsidP="001B5DCA">
            <w:pPr>
              <w:spacing w:before="40" w:after="0"/>
              <w:rPr>
                <w:rFonts w:cs="Arial"/>
                <w:sz w:val="18"/>
                <w:szCs w:val="18"/>
              </w:rPr>
            </w:pPr>
            <w:r w:rsidRPr="009F4721">
              <w:rPr>
                <w:rFonts w:eastAsia="Times New Roman" w:cs="Arial"/>
                <w:sz w:val="18"/>
                <w:szCs w:val="18"/>
              </w:rPr>
              <w:t xml:space="preserve">Si oui, avez-vous créé un registre des activités de traitement et le mettez-vous à jour </w:t>
            </w:r>
            <w:proofErr w:type="gramStart"/>
            <w:r w:rsidRPr="009F4721">
              <w:rPr>
                <w:rFonts w:eastAsia="Times New Roman" w:cs="Arial"/>
                <w:sz w:val="18"/>
                <w:szCs w:val="18"/>
              </w:rPr>
              <w:t>régulièrement?</w:t>
            </w:r>
            <w:proofErr w:type="gramEnd"/>
          </w:p>
        </w:tc>
        <w:tc>
          <w:tcPr>
            <w:tcW w:w="709" w:type="dxa"/>
            <w:shd w:val="clear" w:color="auto" w:fill="auto"/>
            <w:vAlign w:val="center"/>
          </w:tcPr>
          <w:sdt>
            <w:sdtPr>
              <w:rPr>
                <w:rFonts w:cs="Arial"/>
                <w:sz w:val="18"/>
                <w:szCs w:val="18"/>
              </w:rPr>
              <w:id w:val="1223900680"/>
            </w:sdtPr>
            <w:sdtContent>
              <w:p w14:paraId="1963D2F7" w14:textId="77777777" w:rsidR="001B5DCA" w:rsidRPr="009F4721" w:rsidRDefault="001B5DCA" w:rsidP="001B5DCA">
                <w:pPr>
                  <w:tabs>
                    <w:tab w:val="left" w:pos="851"/>
                  </w:tabs>
                  <w:spacing w:after="0" w:line="240" w:lineRule="exact"/>
                  <w:jc w:val="center"/>
                  <w:rPr>
                    <w:rFonts w:cs="Arial"/>
                    <w:sz w:val="18"/>
                    <w:szCs w:val="18"/>
                    <w:lang w:eastAsia="de-DE"/>
                  </w:rPr>
                </w:pPr>
                <w:r w:rsidRPr="009F4721">
                  <w:rPr>
                    <w:rFonts w:ascii="Segoe UI Symbol" w:eastAsia="Times New Roman" w:hAnsi="Segoe UI Symbol" w:cs="Segoe UI Symbol"/>
                    <w:sz w:val="18"/>
                    <w:szCs w:val="18"/>
                    <w:lang w:eastAsia="de-DE"/>
                  </w:rPr>
                  <w:t>☐</w:t>
                </w:r>
              </w:p>
            </w:sdtContent>
          </w:sdt>
        </w:tc>
        <w:tc>
          <w:tcPr>
            <w:tcW w:w="3401" w:type="dxa"/>
            <w:shd w:val="clear" w:color="auto" w:fill="auto"/>
          </w:tcPr>
          <w:p w14:paraId="25A10B2C" w14:textId="77777777" w:rsidR="001B5DCA" w:rsidRPr="009F4721" w:rsidRDefault="001B5DCA" w:rsidP="001B5DCA">
            <w:pPr>
              <w:tabs>
                <w:tab w:val="left" w:pos="851"/>
              </w:tabs>
              <w:spacing w:after="0" w:line="240" w:lineRule="exact"/>
              <w:rPr>
                <w:rFonts w:cs="Arial"/>
                <w:sz w:val="18"/>
                <w:szCs w:val="18"/>
              </w:rPr>
            </w:pPr>
            <w:r w:rsidRPr="009F4721">
              <w:rPr>
                <w:rFonts w:eastAsia="Times New Roman" w:cs="Arial"/>
                <w:sz w:val="18"/>
                <w:szCs w:val="18"/>
              </w:rPr>
              <w:t xml:space="preserve">Un modèle est disponible sur demande à l’adresse </w:t>
            </w:r>
            <w:hyperlink r:id="rId13">
              <w:r w:rsidRPr="009F4721">
                <w:rPr>
                  <w:rStyle w:val="Internetverknpfung"/>
                  <w:rFonts w:eastAsia="Times New Roman" w:cs="Arial"/>
                  <w:sz w:val="18"/>
                  <w:szCs w:val="18"/>
                </w:rPr>
                <w:t>datenschutz@slrg.ch</w:t>
              </w:r>
            </w:hyperlink>
            <w:r w:rsidRPr="009F4721">
              <w:rPr>
                <w:rFonts w:eastAsia="Times New Roman" w:cs="Arial"/>
                <w:sz w:val="18"/>
                <w:szCs w:val="18"/>
              </w:rPr>
              <w:t>.</w:t>
            </w:r>
          </w:p>
        </w:tc>
      </w:tr>
    </w:tbl>
    <w:p w14:paraId="7942A3F1" w14:textId="77777777" w:rsidR="006E5E3E" w:rsidRDefault="006E5E3E" w:rsidP="006E5E3E">
      <w:pPr>
        <w:spacing w:before="40" w:after="40"/>
        <w:jc w:val="both"/>
        <w:rPr>
          <w:rFonts w:cs="Arial"/>
          <w:szCs w:val="20"/>
        </w:rPr>
      </w:pPr>
    </w:p>
    <w:p w14:paraId="0C98549B" w14:textId="77777777" w:rsidR="006E5E3E" w:rsidRDefault="006E5E3E" w:rsidP="006E5E3E">
      <w:pPr>
        <w:rPr>
          <w:rFonts w:cs="Arial"/>
          <w:szCs w:val="20"/>
        </w:rPr>
      </w:pPr>
    </w:p>
    <w:p w14:paraId="10EEFDBD" w14:textId="77777777" w:rsidR="006E5E3E" w:rsidRPr="006E5E3E" w:rsidRDefault="006E5E3E" w:rsidP="009E5A62">
      <w:pPr>
        <w:spacing w:line="240" w:lineRule="atLeast"/>
      </w:pPr>
    </w:p>
    <w:sectPr w:rsidR="006E5E3E" w:rsidRPr="006E5E3E" w:rsidSect="00D4043A">
      <w:headerReference w:type="even" r:id="rId14"/>
      <w:headerReference w:type="default" r:id="rId15"/>
      <w:footerReference w:type="default" r:id="rId16"/>
      <w:pgSz w:w="11900" w:h="16840"/>
      <w:pgMar w:top="3076" w:right="1380" w:bottom="1483" w:left="1153" w:header="737" w:footer="85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46E2" w14:textId="77777777" w:rsidR="006E5E3E" w:rsidRDefault="006E5E3E" w:rsidP="00810028">
      <w:r>
        <w:separator/>
      </w:r>
    </w:p>
  </w:endnote>
  <w:endnote w:type="continuationSeparator" w:id="0">
    <w:p w14:paraId="774C3DE8" w14:textId="77777777" w:rsidR="006E5E3E" w:rsidRDefault="006E5E3E" w:rsidP="00810028">
      <w:r>
        <w:continuationSeparator/>
      </w:r>
    </w:p>
  </w:endnote>
  <w:endnote w:type="continuationNotice" w:id="1">
    <w:p w14:paraId="7DA9C058" w14:textId="77777777" w:rsidR="00C6083C" w:rsidRDefault="00C608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7221" w14:textId="22AF880B" w:rsidR="004067B3" w:rsidRPr="009E5A62" w:rsidRDefault="00D4043A" w:rsidP="009E5A62">
    <w:pPr>
      <w:pStyle w:val="Fuzeile"/>
      <w:tabs>
        <w:tab w:val="clear" w:pos="9072"/>
        <w:tab w:val="left" w:pos="7230"/>
        <w:tab w:val="right" w:pos="8222"/>
        <w:tab w:val="right" w:pos="9356"/>
      </w:tabs>
      <w:rPr>
        <w:sz w:val="16"/>
        <w:szCs w:val="16"/>
        <w:lang w:bidi="de-DE"/>
      </w:rPr>
    </w:pPr>
    <w:r>
      <w:rPr>
        <w:noProof/>
        <w:sz w:val="16"/>
        <w:szCs w:val="16"/>
        <w:lang w:val="de-CH" w:eastAsia="de-CH"/>
      </w:rPr>
      <w:drawing>
        <wp:anchor distT="0" distB="0" distL="114300" distR="114300" simplePos="0" relativeHeight="251658241" behindDoc="1" locked="0" layoutInCell="1" allowOverlap="1" wp14:anchorId="49F3288E" wp14:editId="1067B09F">
          <wp:simplePos x="726141" y="9386047"/>
          <wp:positionH relativeFrom="page">
            <wp:align>left</wp:align>
          </wp:positionH>
          <wp:positionV relativeFrom="page">
            <wp:align>bottom</wp:align>
          </wp:positionV>
          <wp:extent cx="7534800" cy="93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RG_BriefKonzeptpapier_FR_Fuss_Folgeseite_300dpi.jpg"/>
                  <pic:cNvPicPr/>
                </pic:nvPicPr>
                <pic:blipFill>
                  <a:blip r:embed="rId1">
                    <a:extLst>
                      <a:ext uri="{28A0092B-C50C-407E-A947-70E740481C1C}">
                        <a14:useLocalDpi xmlns:a14="http://schemas.microsoft.com/office/drawing/2010/main" val="0"/>
                      </a:ext>
                    </a:extLst>
                  </a:blip>
                  <a:stretch>
                    <a:fillRect/>
                  </a:stretch>
                </pic:blipFill>
                <pic:spPr>
                  <a:xfrm>
                    <a:off x="0" y="0"/>
                    <a:ext cx="7534800" cy="932400"/>
                  </a:xfrm>
                  <a:prstGeom prst="rect">
                    <a:avLst/>
                  </a:prstGeom>
                </pic:spPr>
              </pic:pic>
            </a:graphicData>
          </a:graphic>
          <wp14:sizeRelH relativeFrom="margin">
            <wp14:pctWidth>0</wp14:pctWidth>
          </wp14:sizeRelH>
          <wp14:sizeRelV relativeFrom="margin">
            <wp14:pctHeight>0</wp14:pctHeight>
          </wp14:sizeRelV>
        </wp:anchor>
      </w:drawing>
    </w:r>
    <w:r w:rsidR="006614FE" w:rsidRPr="0029158F">
      <w:rPr>
        <w:noProof/>
        <w:sz w:val="16"/>
        <w:szCs w:val="16"/>
        <w:lang w:val="fr-FR" w:eastAsia="de-CH"/>
      </w:rPr>
      <w:t>P</w:t>
    </w:r>
    <w:r w:rsidR="006614FE" w:rsidRPr="0029158F">
      <w:rPr>
        <w:noProof/>
        <w:sz w:val="16"/>
        <w:szCs w:val="16"/>
        <w:lang w:val="fr-FR" w:eastAsia="de-CH"/>
      </w:rPr>
      <w:t>rotection des données</w:t>
    </w:r>
    <w:r w:rsidR="006614FE" w:rsidRPr="0029158F">
      <w:rPr>
        <w:noProof/>
        <w:sz w:val="16"/>
        <w:szCs w:val="16"/>
        <w:lang w:val="fr-FR" w:eastAsia="de-CH"/>
      </w:rPr>
      <w:t>; juin 2023</w:t>
    </w:r>
    <w:r w:rsidR="009E5A62" w:rsidRPr="00B81BED">
      <w:rPr>
        <w:sz w:val="16"/>
        <w:szCs w:val="16"/>
        <w:lang w:bidi="de-DE"/>
      </w:rPr>
      <w:tab/>
    </w:r>
    <w:r w:rsidR="009E5A62" w:rsidRPr="00B81BED">
      <w:rPr>
        <w:sz w:val="16"/>
        <w:szCs w:val="16"/>
        <w:lang w:bidi="de-DE"/>
      </w:rPr>
      <w:tab/>
    </w:r>
    <w:r w:rsidR="009E5A62" w:rsidRPr="00B81BED">
      <w:rPr>
        <w:sz w:val="16"/>
        <w:szCs w:val="16"/>
        <w:lang w:bidi="de-DE"/>
      </w:rPr>
      <w:tab/>
    </w:r>
    <w:r w:rsidR="009E5A62" w:rsidRPr="00B81BED">
      <w:rPr>
        <w:sz w:val="16"/>
        <w:szCs w:val="16"/>
        <w:lang w:bidi="de-DE"/>
      </w:rPr>
      <w:tab/>
      <w:t xml:space="preserve">Page </w:t>
    </w:r>
    <w:r w:rsidR="009E5A62" w:rsidRPr="00B81BED">
      <w:rPr>
        <w:sz w:val="16"/>
        <w:szCs w:val="16"/>
        <w:lang w:bidi="de-DE"/>
      </w:rPr>
      <w:fldChar w:fldCharType="begin"/>
    </w:r>
    <w:r w:rsidR="009E5A62" w:rsidRPr="00B81BED">
      <w:rPr>
        <w:sz w:val="16"/>
        <w:szCs w:val="16"/>
        <w:lang w:bidi="de-DE"/>
      </w:rPr>
      <w:instrText xml:space="preserve"> PAGE </w:instrText>
    </w:r>
    <w:r w:rsidR="009E5A62" w:rsidRPr="00B81BED">
      <w:rPr>
        <w:sz w:val="16"/>
        <w:szCs w:val="16"/>
        <w:lang w:bidi="de-DE"/>
      </w:rPr>
      <w:fldChar w:fldCharType="separate"/>
    </w:r>
    <w:r w:rsidR="00D10D43">
      <w:rPr>
        <w:noProof/>
        <w:sz w:val="16"/>
        <w:szCs w:val="16"/>
        <w:lang w:bidi="de-DE"/>
      </w:rPr>
      <w:t>2</w:t>
    </w:r>
    <w:r w:rsidR="009E5A62" w:rsidRPr="00B81BED">
      <w:rPr>
        <w:sz w:val="16"/>
        <w:szCs w:val="16"/>
        <w:lang w:bidi="de-DE"/>
      </w:rPr>
      <w:fldChar w:fldCharType="end"/>
    </w:r>
    <w:r w:rsidR="009E5A62" w:rsidRPr="00B81BED">
      <w:rPr>
        <w:sz w:val="16"/>
        <w:szCs w:val="16"/>
        <w:lang w:bidi="de-DE"/>
      </w:rPr>
      <w:t xml:space="preserve"> sur </w:t>
    </w:r>
    <w:r w:rsidR="009E5A62" w:rsidRPr="00B81BED">
      <w:rPr>
        <w:sz w:val="16"/>
        <w:szCs w:val="16"/>
        <w:lang w:bidi="de-DE"/>
      </w:rPr>
      <w:fldChar w:fldCharType="begin"/>
    </w:r>
    <w:r w:rsidR="009E5A62" w:rsidRPr="00B81BED">
      <w:rPr>
        <w:sz w:val="16"/>
        <w:szCs w:val="16"/>
        <w:lang w:bidi="de-DE"/>
      </w:rPr>
      <w:instrText xml:space="preserve"> NUMPAGES </w:instrText>
    </w:r>
    <w:r w:rsidR="009E5A62" w:rsidRPr="00B81BED">
      <w:rPr>
        <w:sz w:val="16"/>
        <w:szCs w:val="16"/>
        <w:lang w:bidi="de-DE"/>
      </w:rPr>
      <w:fldChar w:fldCharType="separate"/>
    </w:r>
    <w:r w:rsidR="00D10D43">
      <w:rPr>
        <w:noProof/>
        <w:sz w:val="16"/>
        <w:szCs w:val="16"/>
        <w:lang w:bidi="de-DE"/>
      </w:rPr>
      <w:t>2</w:t>
    </w:r>
    <w:r w:rsidR="009E5A62" w:rsidRPr="00B81BED">
      <w:rPr>
        <w:sz w:val="16"/>
        <w:szCs w:val="16"/>
        <w:lang w:bidi="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7BB2" w14:textId="77777777" w:rsidR="006E5E3E" w:rsidRDefault="006E5E3E" w:rsidP="00810028">
      <w:r>
        <w:separator/>
      </w:r>
    </w:p>
  </w:footnote>
  <w:footnote w:type="continuationSeparator" w:id="0">
    <w:p w14:paraId="1B5FD43A" w14:textId="77777777" w:rsidR="006E5E3E" w:rsidRDefault="006E5E3E" w:rsidP="00810028">
      <w:r>
        <w:continuationSeparator/>
      </w:r>
    </w:p>
  </w:footnote>
  <w:footnote w:type="continuationNotice" w:id="1">
    <w:p w14:paraId="2902B04A" w14:textId="77777777" w:rsidR="00C6083C" w:rsidRDefault="00C608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EADA" w14:textId="77777777" w:rsidR="004067B3" w:rsidRDefault="000E7CA4">
    <w:pPr>
      <w:pStyle w:val="Kopfzeile"/>
    </w:pPr>
    <w:r>
      <w:rPr>
        <w:noProof/>
        <w:lang w:val="de-DE"/>
      </w:rPr>
      <w:pict w14:anchorId="1543B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434pt;height:613.7pt;z-index:-251658238;mso-wrap-edited:f;mso-position-horizontal:center;mso-position-horizontal-relative:margin;mso-position-vertical:center;mso-position-vertical-relative:margin" wrapcoords="2014 712 2014 3010 6938 3221 10781 3247 10781 19725 4215 19936 2201 20015 2163 20200 2014 20438 2014 20834 2872 20966 4402 21019 9960 21019 9997 20992 12310 20755 12273 20570 19137 20490 19137 19989 10781 19725 10781 3247 14362 3221 18988 3010 18951 2323 17197 1980 17570 1954 18652 1663 18652 1557 18578 1531 18802 1346 18802 1109 19137 871 19137 712 2014 712">
          <v:imagedata r:id="rId1" o:title="SLRG_Briefpapier_Bern12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D790" w14:textId="1B552727" w:rsidR="00E07A6C" w:rsidRDefault="005D69E9">
    <w:pPr>
      <w:pStyle w:val="Kopfzeile"/>
    </w:pPr>
    <w:r>
      <w:rPr>
        <w:noProof/>
        <w:lang w:val="de-DE"/>
      </w:rPr>
      <mc:AlternateContent>
        <mc:Choice Requires="wps">
          <w:drawing>
            <wp:anchor distT="0" distB="0" distL="114300" distR="114300" simplePos="0" relativeHeight="251658240" behindDoc="0" locked="0" layoutInCell="1" allowOverlap="1" wp14:anchorId="60CA3F81" wp14:editId="53F93AE4">
              <wp:simplePos x="0" y="0"/>
              <wp:positionH relativeFrom="page">
                <wp:posOffset>720090</wp:posOffset>
              </wp:positionH>
              <wp:positionV relativeFrom="page">
                <wp:posOffset>360045</wp:posOffset>
              </wp:positionV>
              <wp:extent cx="3789045" cy="112839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9045" cy="112839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4EF7FDA" w14:textId="77777777" w:rsidR="006D141F" w:rsidRDefault="006D141F" w:rsidP="006D141F">
                          <w:r>
                            <w:rPr>
                              <w:noProof/>
                              <w:lang w:val="de-CH" w:eastAsia="de-CH"/>
                            </w:rPr>
                            <w:drawing>
                              <wp:inline distT="0" distB="0" distL="0" distR="0" wp14:anchorId="52941EFB" wp14:editId="17755BD4">
                                <wp:extent cx="3630032" cy="1116000"/>
                                <wp:effectExtent l="0" t="0" r="254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png"/>
                                        <pic:cNvPicPr/>
                                      </pic:nvPicPr>
                                      <pic:blipFill>
                                        <a:blip r:embed="rId1">
                                          <a:extLst>
                                            <a:ext uri="{28A0092B-C50C-407E-A947-70E740481C1C}">
                                              <a14:useLocalDpi xmlns:a14="http://schemas.microsoft.com/office/drawing/2010/main" val="0"/>
                                            </a:ext>
                                          </a:extLst>
                                        </a:blip>
                                        <a:stretch>
                                          <a:fillRect/>
                                        </a:stretch>
                                      </pic:blipFill>
                                      <pic:spPr>
                                        <a:xfrm>
                                          <a:off x="0" y="0"/>
                                          <a:ext cx="3630032" cy="1116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A3F81" id="_x0000_t202" coordsize="21600,21600" o:spt="202" path="m,l,21600r21600,l21600,xe">
              <v:stroke joinstyle="miter"/>
              <v:path gradientshapeok="t" o:connecttype="rect"/>
            </v:shapetype>
            <v:shape id="Textfeld 2" o:spid="_x0000_s1026" type="#_x0000_t202" style="position:absolute;margin-left:56.7pt;margin-top:28.35pt;width:298.35pt;height:8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J6ZwIAAD4FAAAOAAAAZHJzL2Uyb0RvYy54bWysVN9v0zAQfkfif7D8ztJsDLpo6VQ6FSFV&#10;28SG9uw69hrN8Zmz26T89ZydpIXByxAvzuX83a/v7nx51TWG7RT6GmzJ85MJZ8pKqGr7VPJvD8t3&#10;U858ELYSBqwq+V55fjV7++aydYU6hQ2YSiEjJ9YXrSv5JgRXZJmXG9UIfwJOWbrUgI0I9ItPWYWi&#10;Je+NyU4nkw9ZC1g5BKm8J+11f8lnyb/WSoZbrb0KzJSccgvpxHSu45nNLkXxhMJtajmkIf4hi0bU&#10;loIeXF2LINgW6z9cNbVE8KDDiYQmA61rqVINVE0+eVHN/UY4lWohcrw70OT/n1t5s7t3d8hC9wk6&#10;amAqwrsVyGdP3GSt88WAiZz6whM6FtppbOKXSmBkSNzuD3yqLjBJyrOP04vJ+3POJN3l+en07OI8&#10;Mp4dzR368FlBw6JQcqSGpRTEbuVDDx0hMZqFZW1MapqxvynIZ69RqeuD9THjJIW9UdHK2K9Ks7pK&#10;iUdFmje1MMh2giZFSKlsyIdcEzqiNMV+jeGAj6Z9Vq8xPlikyGDDwbipLWDfqLgmx7Sr5zFl3eOH&#10;Bvq+7khB6NYd0RfFNVR76jxCvxTeyWVNTVgJH+4E0hZQT2mzwy0d2kBbchgkzjaAP/6mj3gaTrrl&#10;rKWtKrn/vhWoODNfLI1tXMFRwFFYj4LdNgsg+nN6M5xMIhlgMKOoEZpHWvh5jEJXwkqKVfIwiovQ&#10;7zY9GFLN5wlEi+ZEWNl7J8cBjyP10D0KdMPcBRrZGxj3TRQvxq/HxkZYmG8D6DrN5pHFgWha0jTd&#10;w4MSX4Ff/xPq+OzNfgIAAP//AwBQSwMEFAAGAAgAAAAhAA6+F0ngAAAACgEAAA8AAABkcnMvZG93&#10;bnJldi54bWxMj8FOwzAQRO9I/IO1SNyonTakEOJUFYITEiINB45O7CZW43WI3Tb8PcupHEf7NPO2&#10;2MxuYCczBetRQrIQwAy2XlvsJHzWr3cPwEJUqNXg0Uj4MQE25fVVoXLtz1iZ0y52jEow5EpCH+OY&#10;cx7a3jgVFn40SLe9n5yKFKeO60mdqdwNfClExp2ySAu9Gs1zb9rD7ugkbL+werHf781Hta9sXT8K&#10;fMsOUt7ezNsnYNHM8QLDnz6pQ0lOjT+iDmygnKxSQiXcZ2tgBKwTkQBrJCxXaQq8LPj/F8pfAAAA&#10;//8DAFBLAQItABQABgAIAAAAIQC2gziS/gAAAOEBAAATAAAAAAAAAAAAAAAAAAAAAABbQ29udGVu&#10;dF9UeXBlc10ueG1sUEsBAi0AFAAGAAgAAAAhADj9If/WAAAAlAEAAAsAAAAAAAAAAAAAAAAALwEA&#10;AF9yZWxzLy5yZWxzUEsBAi0AFAAGAAgAAAAhAFu8YnpnAgAAPgUAAA4AAAAAAAAAAAAAAAAALgIA&#10;AGRycy9lMm9Eb2MueG1sUEsBAi0AFAAGAAgAAAAhAA6+F0ngAAAACgEAAA8AAAAAAAAAAAAAAAAA&#10;wQQAAGRycy9kb3ducmV2LnhtbFBLBQYAAAAABAAEAPMAAADOBQAAAAA=&#10;" filled="f" stroked="f">
              <v:textbox inset="0,0,0,0">
                <w:txbxContent>
                  <w:p w14:paraId="74EF7FDA" w14:textId="77777777" w:rsidR="006D141F" w:rsidRDefault="006D141F" w:rsidP="006D141F">
                    <w:r>
                      <w:rPr>
                        <w:noProof/>
                        <w:lang w:val="de-CH" w:eastAsia="de-CH"/>
                      </w:rPr>
                      <w:drawing>
                        <wp:inline distT="0" distB="0" distL="0" distR="0" wp14:anchorId="52941EFB" wp14:editId="17755BD4">
                          <wp:extent cx="3630032" cy="1116000"/>
                          <wp:effectExtent l="0" t="0" r="2540" b="190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png"/>
                                  <pic:cNvPicPr/>
                                </pic:nvPicPr>
                                <pic:blipFill>
                                  <a:blip r:embed="rId2">
                                    <a:extLst>
                                      <a:ext uri="{28A0092B-C50C-407E-A947-70E740481C1C}">
                                        <a14:useLocalDpi xmlns:a14="http://schemas.microsoft.com/office/drawing/2010/main" val="0"/>
                                      </a:ext>
                                    </a:extLst>
                                  </a:blip>
                                  <a:stretch>
                                    <a:fillRect/>
                                  </a:stretch>
                                </pic:blipFill>
                                <pic:spPr>
                                  <a:xfrm>
                                    <a:off x="0" y="0"/>
                                    <a:ext cx="3630032" cy="1116000"/>
                                  </a:xfrm>
                                  <a:prstGeom prst="rect">
                                    <a:avLst/>
                                  </a:prstGeom>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3C5"/>
    <w:multiLevelType w:val="hybridMultilevel"/>
    <w:tmpl w:val="ED8255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5C4592E"/>
    <w:multiLevelType w:val="hybridMultilevel"/>
    <w:tmpl w:val="F4B08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3D4261"/>
    <w:multiLevelType w:val="multilevel"/>
    <w:tmpl w:val="9C4CBA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1B87285"/>
    <w:multiLevelType w:val="multilevel"/>
    <w:tmpl w:val="3A542646"/>
    <w:lvl w:ilvl="0">
      <w:start w:val="1"/>
      <w:numFmt w:val="bullet"/>
      <w:lvlText w:val="-"/>
      <w:lvlJc w:val="left"/>
      <w:pPr>
        <w:ind w:left="417" w:hanging="360"/>
      </w:pPr>
      <w:rPr>
        <w:rFonts w:ascii="Arial" w:hAnsi="Arial" w:cs="Arial" w:hint="default"/>
        <w:b w:val="0"/>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num w:numId="1" w16cid:durableId="1257329781">
    <w:abstractNumId w:val="3"/>
  </w:num>
  <w:num w:numId="2" w16cid:durableId="1713191285">
    <w:abstractNumId w:val="2"/>
  </w:num>
  <w:num w:numId="3" w16cid:durableId="1366322120">
    <w:abstractNumId w:val="1"/>
  </w:num>
  <w:num w:numId="4" w16cid:durableId="90834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3E"/>
    <w:rsid w:val="000E7CA4"/>
    <w:rsid w:val="00152AF8"/>
    <w:rsid w:val="001B5DCA"/>
    <w:rsid w:val="002521E2"/>
    <w:rsid w:val="0029158F"/>
    <w:rsid w:val="002C1AB6"/>
    <w:rsid w:val="002C7428"/>
    <w:rsid w:val="00305057"/>
    <w:rsid w:val="003A29B3"/>
    <w:rsid w:val="004067B3"/>
    <w:rsid w:val="00471499"/>
    <w:rsid w:val="004C0D44"/>
    <w:rsid w:val="004C0F9D"/>
    <w:rsid w:val="00582C50"/>
    <w:rsid w:val="00595DF4"/>
    <w:rsid w:val="005A1229"/>
    <w:rsid w:val="005D69E9"/>
    <w:rsid w:val="006614FE"/>
    <w:rsid w:val="006D141F"/>
    <w:rsid w:val="006D20AC"/>
    <w:rsid w:val="006E5E3E"/>
    <w:rsid w:val="0079595F"/>
    <w:rsid w:val="007B7C46"/>
    <w:rsid w:val="007D0924"/>
    <w:rsid w:val="00810028"/>
    <w:rsid w:val="008526AA"/>
    <w:rsid w:val="008B26AE"/>
    <w:rsid w:val="0095734C"/>
    <w:rsid w:val="0096331D"/>
    <w:rsid w:val="009B3CDB"/>
    <w:rsid w:val="009B5BFA"/>
    <w:rsid w:val="009E5A62"/>
    <w:rsid w:val="009F4721"/>
    <w:rsid w:val="00A676BA"/>
    <w:rsid w:val="00A87159"/>
    <w:rsid w:val="00A913A9"/>
    <w:rsid w:val="00AA2A78"/>
    <w:rsid w:val="00AD45DE"/>
    <w:rsid w:val="00B01B90"/>
    <w:rsid w:val="00B266CC"/>
    <w:rsid w:val="00B3044E"/>
    <w:rsid w:val="00B41E40"/>
    <w:rsid w:val="00B47B2F"/>
    <w:rsid w:val="00B70B0A"/>
    <w:rsid w:val="00B839F9"/>
    <w:rsid w:val="00BC6FDF"/>
    <w:rsid w:val="00C154CC"/>
    <w:rsid w:val="00C50EC7"/>
    <w:rsid w:val="00C6083C"/>
    <w:rsid w:val="00C80840"/>
    <w:rsid w:val="00CC6816"/>
    <w:rsid w:val="00CD1CFC"/>
    <w:rsid w:val="00CD1EC8"/>
    <w:rsid w:val="00D10D43"/>
    <w:rsid w:val="00D20DCA"/>
    <w:rsid w:val="00D4043A"/>
    <w:rsid w:val="00D6474C"/>
    <w:rsid w:val="00D74AFA"/>
    <w:rsid w:val="00E07A6C"/>
    <w:rsid w:val="00E81ACE"/>
    <w:rsid w:val="00EC4A91"/>
    <w:rsid w:val="00ED3BDB"/>
    <w:rsid w:val="00F53E71"/>
    <w:rsid w:val="00F54676"/>
    <w:rsid w:val="00FF307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BB6657"/>
  <w15:docId w15:val="{B6B7507E-1F82-481E-831B-9E66E689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5E3E"/>
    <w:pPr>
      <w:spacing w:after="120"/>
    </w:pPr>
    <w:rPr>
      <w:rFonts w:ascii="Arial" w:hAnsi="Arial"/>
      <w:szCs w:val="24"/>
      <w:lang w:val="fr-CH"/>
    </w:rPr>
  </w:style>
  <w:style w:type="paragraph" w:styleId="berschrift1">
    <w:name w:val="heading 1"/>
    <w:basedOn w:val="Standard"/>
    <w:next w:val="Standard"/>
    <w:link w:val="berschrift1Zchn"/>
    <w:uiPriority w:val="9"/>
    <w:qFormat/>
    <w:rsid w:val="00D6474C"/>
    <w:pPr>
      <w:keepNext/>
      <w:keepLines/>
      <w:pBdr>
        <w:top w:val="dotted" w:sz="4" w:space="7" w:color="auto"/>
      </w:pBdr>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D10D43"/>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D10D43"/>
    <w:pPr>
      <w:keepNext/>
      <w:keepLines/>
      <w:spacing w:before="40"/>
      <w:outlineLvl w:val="2"/>
    </w:pPr>
    <w:rPr>
      <w:rFonts w:eastAsiaTheme="majorEastAsia" w:cstheme="majorBidi"/>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0028"/>
    <w:pPr>
      <w:tabs>
        <w:tab w:val="center" w:pos="4536"/>
        <w:tab w:val="right" w:pos="9072"/>
      </w:tabs>
    </w:pPr>
  </w:style>
  <w:style w:type="character" w:customStyle="1" w:styleId="KopfzeileZchn">
    <w:name w:val="Kopfzeile Zchn"/>
    <w:link w:val="Kopfzeile"/>
    <w:uiPriority w:val="99"/>
    <w:rsid w:val="00810028"/>
    <w:rPr>
      <w:rFonts w:ascii="Arial" w:hAnsi="Arial"/>
      <w:szCs w:val="24"/>
    </w:rPr>
  </w:style>
  <w:style w:type="paragraph" w:styleId="Fuzeile">
    <w:name w:val="footer"/>
    <w:basedOn w:val="Standard"/>
    <w:link w:val="FuzeileZchn"/>
    <w:uiPriority w:val="99"/>
    <w:unhideWhenUsed/>
    <w:rsid w:val="00810028"/>
    <w:pPr>
      <w:tabs>
        <w:tab w:val="center" w:pos="4536"/>
        <w:tab w:val="right" w:pos="9072"/>
      </w:tabs>
    </w:pPr>
  </w:style>
  <w:style w:type="character" w:customStyle="1" w:styleId="FuzeileZchn">
    <w:name w:val="Fußzeile Zchn"/>
    <w:link w:val="Fuzeile"/>
    <w:uiPriority w:val="99"/>
    <w:rsid w:val="00810028"/>
    <w:rPr>
      <w:rFonts w:ascii="Arial" w:hAnsi="Arial"/>
      <w:szCs w:val="24"/>
    </w:rPr>
  </w:style>
  <w:style w:type="paragraph" w:styleId="Sprechblasentext">
    <w:name w:val="Balloon Text"/>
    <w:basedOn w:val="Standard"/>
    <w:link w:val="SprechblasentextZchn"/>
    <w:uiPriority w:val="99"/>
    <w:semiHidden/>
    <w:unhideWhenUsed/>
    <w:rsid w:val="00810028"/>
    <w:rPr>
      <w:rFonts w:ascii="Lucida Grande" w:hAnsi="Lucida Grande" w:cs="Lucida Grande"/>
      <w:sz w:val="18"/>
      <w:szCs w:val="18"/>
    </w:rPr>
  </w:style>
  <w:style w:type="character" w:customStyle="1" w:styleId="SprechblasentextZchn">
    <w:name w:val="Sprechblasentext Zchn"/>
    <w:link w:val="Sprechblasentext"/>
    <w:uiPriority w:val="99"/>
    <w:semiHidden/>
    <w:rsid w:val="00810028"/>
    <w:rPr>
      <w:rFonts w:ascii="Lucida Grande" w:hAnsi="Lucida Grande" w:cs="Lucida Grande"/>
      <w:sz w:val="18"/>
      <w:szCs w:val="18"/>
    </w:rPr>
  </w:style>
  <w:style w:type="paragraph" w:styleId="KeinLeerraum">
    <w:name w:val="No Spacing"/>
    <w:link w:val="KeinLeerraumZchn"/>
    <w:qFormat/>
    <w:rsid w:val="00D10D43"/>
    <w:rPr>
      <w:rFonts w:ascii="Arial" w:eastAsiaTheme="minorEastAsia" w:hAnsi="Arial" w:cstheme="minorBidi"/>
      <w:szCs w:val="22"/>
    </w:rPr>
  </w:style>
  <w:style w:type="character" w:customStyle="1" w:styleId="KeinLeerraumZchn">
    <w:name w:val="Kein Leerraum Zchn"/>
    <w:basedOn w:val="Absatz-Standardschriftart"/>
    <w:link w:val="KeinLeerraum"/>
    <w:rsid w:val="00D10D43"/>
    <w:rPr>
      <w:rFonts w:ascii="Arial" w:eastAsiaTheme="minorEastAsia" w:hAnsi="Arial" w:cstheme="minorBidi"/>
      <w:szCs w:val="22"/>
    </w:rPr>
  </w:style>
  <w:style w:type="character" w:customStyle="1" w:styleId="berschrift1Zchn">
    <w:name w:val="Überschrift 1 Zchn"/>
    <w:basedOn w:val="Absatz-Standardschriftart"/>
    <w:link w:val="berschrift1"/>
    <w:uiPriority w:val="9"/>
    <w:rsid w:val="00D6474C"/>
    <w:rPr>
      <w:rFonts w:ascii="Arial" w:eastAsiaTheme="majorEastAsia" w:hAnsi="Arial" w:cstheme="majorBidi"/>
      <w:b/>
      <w:sz w:val="32"/>
      <w:szCs w:val="32"/>
      <w:lang w:val="fr-CH"/>
    </w:rPr>
  </w:style>
  <w:style w:type="character" w:customStyle="1" w:styleId="berschrift2Zchn">
    <w:name w:val="Überschrift 2 Zchn"/>
    <w:basedOn w:val="Absatz-Standardschriftart"/>
    <w:link w:val="berschrift2"/>
    <w:uiPriority w:val="9"/>
    <w:rsid w:val="00D10D43"/>
    <w:rPr>
      <w:rFonts w:ascii="Arial" w:eastAsiaTheme="majorEastAsia" w:hAnsi="Arial" w:cstheme="majorBidi"/>
      <w:b/>
      <w:sz w:val="26"/>
      <w:szCs w:val="26"/>
      <w:lang w:val="fr-CH"/>
    </w:rPr>
  </w:style>
  <w:style w:type="paragraph" w:styleId="Titel">
    <w:name w:val="Title"/>
    <w:basedOn w:val="Standard"/>
    <w:next w:val="Standard"/>
    <w:link w:val="TitelZchn"/>
    <w:uiPriority w:val="10"/>
    <w:qFormat/>
    <w:rsid w:val="00D10D43"/>
    <w:pPr>
      <w:contextualSpacing/>
    </w:pPr>
    <w:rPr>
      <w:rFonts w:eastAsiaTheme="majorEastAsia" w:cstheme="majorBidi"/>
      <w:b/>
      <w:spacing w:val="-10"/>
      <w:kern w:val="28"/>
      <w:sz w:val="56"/>
      <w:szCs w:val="56"/>
    </w:rPr>
  </w:style>
  <w:style w:type="character" w:customStyle="1" w:styleId="TitelZchn">
    <w:name w:val="Titel Zchn"/>
    <w:basedOn w:val="Absatz-Standardschriftart"/>
    <w:link w:val="Titel"/>
    <w:uiPriority w:val="10"/>
    <w:rsid w:val="00D10D43"/>
    <w:rPr>
      <w:rFonts w:ascii="Arial" w:eastAsiaTheme="majorEastAsia" w:hAnsi="Arial" w:cstheme="majorBidi"/>
      <w:b/>
      <w:spacing w:val="-10"/>
      <w:kern w:val="28"/>
      <w:sz w:val="56"/>
      <w:szCs w:val="56"/>
      <w:lang w:val="fr-CH"/>
    </w:rPr>
  </w:style>
  <w:style w:type="paragraph" w:styleId="Untertitel">
    <w:name w:val="Subtitle"/>
    <w:basedOn w:val="Standard"/>
    <w:next w:val="Standard"/>
    <w:link w:val="UntertitelZchn"/>
    <w:uiPriority w:val="11"/>
    <w:qFormat/>
    <w:rsid w:val="00D10D43"/>
    <w:pPr>
      <w:numPr>
        <w:ilvl w:val="1"/>
      </w:numPr>
      <w:spacing w:after="160"/>
    </w:pPr>
    <w:rPr>
      <w:rFonts w:eastAsiaTheme="minorEastAsia" w:cstheme="minorBidi"/>
      <w:b/>
      <w:i/>
      <w:spacing w:val="15"/>
      <w:sz w:val="22"/>
      <w:szCs w:val="22"/>
    </w:rPr>
  </w:style>
  <w:style w:type="character" w:customStyle="1" w:styleId="UntertitelZchn">
    <w:name w:val="Untertitel Zchn"/>
    <w:basedOn w:val="Absatz-Standardschriftart"/>
    <w:link w:val="Untertitel"/>
    <w:uiPriority w:val="11"/>
    <w:rsid w:val="00D10D43"/>
    <w:rPr>
      <w:rFonts w:ascii="Arial" w:eastAsiaTheme="minorEastAsia" w:hAnsi="Arial" w:cstheme="minorBidi"/>
      <w:b/>
      <w:i/>
      <w:spacing w:val="15"/>
      <w:sz w:val="22"/>
      <w:szCs w:val="22"/>
      <w:lang w:val="fr-CH"/>
    </w:rPr>
  </w:style>
  <w:style w:type="paragraph" w:customStyle="1" w:styleId="CouvertureLigne1">
    <w:name w:val="Couverture_Ligne1"/>
    <w:basedOn w:val="Standard"/>
    <w:qFormat/>
    <w:rsid w:val="00D10D43"/>
    <w:pPr>
      <w:spacing w:line="240" w:lineRule="atLeast"/>
    </w:pPr>
    <w:rPr>
      <w:b/>
      <w:bCs/>
      <w:sz w:val="40"/>
      <w:szCs w:val="40"/>
    </w:rPr>
  </w:style>
  <w:style w:type="paragraph" w:customStyle="1" w:styleId="CouvertureLigne2">
    <w:name w:val="Couverture_Ligne2"/>
    <w:basedOn w:val="CouvertureLigne1"/>
    <w:qFormat/>
    <w:rsid w:val="00595DF4"/>
    <w:rPr>
      <w:b w:val="0"/>
    </w:rPr>
  </w:style>
  <w:style w:type="character" w:customStyle="1" w:styleId="berschrift3Zchn">
    <w:name w:val="Überschrift 3 Zchn"/>
    <w:basedOn w:val="Absatz-Standardschriftart"/>
    <w:link w:val="berschrift3"/>
    <w:uiPriority w:val="9"/>
    <w:semiHidden/>
    <w:rsid w:val="00D10D43"/>
    <w:rPr>
      <w:rFonts w:ascii="Arial" w:eastAsiaTheme="majorEastAsia" w:hAnsi="Arial" w:cstheme="majorBidi"/>
      <w:b/>
      <w:i/>
      <w:sz w:val="24"/>
      <w:szCs w:val="24"/>
      <w:lang w:val="fr-CH"/>
    </w:rPr>
  </w:style>
  <w:style w:type="character" w:customStyle="1" w:styleId="Internetverknpfung">
    <w:name w:val="Internetverknüpfung"/>
    <w:basedOn w:val="Absatz-Standardschriftart"/>
    <w:uiPriority w:val="99"/>
    <w:unhideWhenUsed/>
    <w:rsid w:val="006E5E3E"/>
    <w:rPr>
      <w:color w:val="0000FF" w:themeColor="hyperlink"/>
      <w:u w:val="single"/>
    </w:rPr>
  </w:style>
  <w:style w:type="paragraph" w:styleId="Listenabsatz">
    <w:name w:val="List Paragraph"/>
    <w:basedOn w:val="Standard"/>
    <w:uiPriority w:val="34"/>
    <w:qFormat/>
    <w:rsid w:val="006E5E3E"/>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rsid w:val="006E5E3E"/>
    <w:rPr>
      <w:rFonts w:asciiTheme="minorHAnsi" w:eastAsiaTheme="minorHAnsi" w:hAnsiTheme="minorHAnsi" w:cstheme="minorBidi"/>
      <w:lang w:val="fr-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enschutz@slrg.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enschutz@slrg.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ademy.swissolympic.c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cademy.swissolympic.ch/simple-course/644fa3455cfd4bd985005aa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Huber\Schweizerische%20Lebensrettungs-Gesellschaft%20SLRG\BER-Verbandsmanagement%20-%20General\SLRG-Vorlagen\Konzeptpapier\SLRG_Konzeptpapier_Master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b78d9c-f77d-4f7a-9ac6-2e93e04d2607" xsi:nil="true"/>
    <lcf76f155ced4ddcb4097134ff3c332f xmlns="d3278d11-0c7d-46d8-bbab-a6bc47f0c4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A7DF08F98DD64BB855F2CC4932E025" ma:contentTypeVersion="16" ma:contentTypeDescription="Ein neues Dokument erstellen." ma:contentTypeScope="" ma:versionID="bc6de8dda96cde7588fbd24e2684d931">
  <xsd:schema xmlns:xsd="http://www.w3.org/2001/XMLSchema" xmlns:xs="http://www.w3.org/2001/XMLSchema" xmlns:p="http://schemas.microsoft.com/office/2006/metadata/properties" xmlns:ns2="d3278d11-0c7d-46d8-bbab-a6bc47f0c4bb" xmlns:ns3="edb78d9c-f77d-4f7a-9ac6-2e93e04d2607" targetNamespace="http://schemas.microsoft.com/office/2006/metadata/properties" ma:root="true" ma:fieldsID="5d89d886bdab8d7c5e377dbe8e9a4aa7" ns2:_="" ns3:_="">
    <xsd:import namespace="d3278d11-0c7d-46d8-bbab-a6bc47f0c4bb"/>
    <xsd:import namespace="edb78d9c-f77d-4f7a-9ac6-2e93e04d2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8d11-0c7d-46d8-bbab-a6bc47f0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749c5a7-8602-4444-a84e-5af23285f0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78d9c-f77d-4f7a-9ac6-2e93e04d260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1403dbf-99df-4c21-befe-88f1ef779323}" ma:internalName="TaxCatchAll" ma:showField="CatchAllData" ma:web="edb78d9c-f77d-4f7a-9ac6-2e93e04d2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98303-0394-4D6E-807C-A3A34572145A}">
  <ds:schemaRefs>
    <ds:schemaRef ds:uri="http://schemas.microsoft.com/sharepoint/v3/contenttype/forms"/>
  </ds:schemaRefs>
</ds:datastoreItem>
</file>

<file path=customXml/itemProps2.xml><?xml version="1.0" encoding="utf-8"?>
<ds:datastoreItem xmlns:ds="http://schemas.openxmlformats.org/officeDocument/2006/customXml" ds:itemID="{6C4BC7E2-5E27-4917-8CB6-CBA8A63A1BBB}">
  <ds:schemaRefs>
    <ds:schemaRef ds:uri="http://schemas.microsoft.com/office/2006/metadata/properties"/>
    <ds:schemaRef ds:uri="http://schemas.microsoft.com/office/infopath/2007/PartnerControls"/>
    <ds:schemaRef ds:uri="edb78d9c-f77d-4f7a-9ac6-2e93e04d2607"/>
    <ds:schemaRef ds:uri="d3278d11-0c7d-46d8-bbab-a6bc47f0c4bb"/>
  </ds:schemaRefs>
</ds:datastoreItem>
</file>

<file path=customXml/itemProps3.xml><?xml version="1.0" encoding="utf-8"?>
<ds:datastoreItem xmlns:ds="http://schemas.openxmlformats.org/officeDocument/2006/customXml" ds:itemID="{0555664D-8566-42A4-9E7F-ABCFA4A3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8d11-0c7d-46d8-bbab-a6bc47f0c4bb"/>
    <ds:schemaRef ds:uri="edb78d9c-f77d-4f7a-9ac6-2e93e04d2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SLRG_Konzeptpapier_Master_FR.dotx</Template>
  <TotalTime>0</TotalTime>
  <Pages>3</Pages>
  <Words>838</Words>
  <Characters>4913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Iris Wirz c&amp;p communications</Company>
  <LinksUpToDate>false</LinksUpToDate>
  <CharactersWithSpaces>5740</CharactersWithSpaces>
  <SharedDoc>false</SharedDoc>
  <HyperlinkBase/>
  <HLinks>
    <vt:vector size="18" baseType="variant">
      <vt:variant>
        <vt:i4>327754</vt:i4>
      </vt:variant>
      <vt:variant>
        <vt:i4>-1</vt:i4>
      </vt:variant>
      <vt:variant>
        <vt:i4>2055</vt:i4>
      </vt:variant>
      <vt:variant>
        <vt:i4>1</vt:i4>
      </vt:variant>
      <vt:variant>
        <vt:lpwstr>SLRG_Briefpapier_Bern128</vt:lpwstr>
      </vt:variant>
      <vt:variant>
        <vt:lpwstr/>
      </vt:variant>
      <vt:variant>
        <vt:i4>327754</vt:i4>
      </vt:variant>
      <vt:variant>
        <vt:i4>-1</vt:i4>
      </vt:variant>
      <vt:variant>
        <vt:i4>2056</vt:i4>
      </vt:variant>
      <vt:variant>
        <vt:i4>1</vt:i4>
      </vt:variant>
      <vt:variant>
        <vt:lpwstr>SLRG_Briefpapier_Bern128</vt:lpwstr>
      </vt:variant>
      <vt:variant>
        <vt:lpwstr/>
      </vt:variant>
      <vt:variant>
        <vt:i4>327754</vt:i4>
      </vt:variant>
      <vt:variant>
        <vt:i4>-1</vt:i4>
      </vt:variant>
      <vt:variant>
        <vt:i4>2057</vt:i4>
      </vt:variant>
      <vt:variant>
        <vt:i4>1</vt:i4>
      </vt:variant>
      <vt:variant>
        <vt:lpwstr>SLRG_Briefpapier_Bern128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Huber</dc:creator>
  <cp:lastModifiedBy>Stefanie Huber</cp:lastModifiedBy>
  <cp:revision>8</cp:revision>
  <cp:lastPrinted>2014-07-10T14:52:00Z</cp:lastPrinted>
  <dcterms:created xsi:type="dcterms:W3CDTF">2023-06-26T06:30:00Z</dcterms:created>
  <dcterms:modified xsi:type="dcterms:W3CDTF">2023-06-26T06:54:00Z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0x010100B5A7DF08F98DD64BB855F2CC4932E025</vt:lpwstr>
  </property>
  <property fmtid="{D5CDD505-2E9C-101B-9397-08002B2CF9AE}" pid="3" name="Order">
    <vt:r8>242800</vt:r8>
  </property>
  <property fmtid="{D5CDD505-2E9C-101B-9397-08002B2CF9AE}" pid="4" name="MediaServiceImageTags">
    <vt:lpwstr/>
  </property>
</Properties>
</file>